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BDB4" w14:textId="77777777" w:rsidR="00AB7EF5" w:rsidRDefault="000C6581" w:rsidP="00AB7EF5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BA07E6">
        <w:rPr>
          <w:rFonts w:cstheme="minorHAnsi"/>
          <w:b/>
          <w:bCs/>
          <w:sz w:val="28"/>
          <w:szCs w:val="28"/>
        </w:rPr>
        <w:t xml:space="preserve">Informacja dot. dofinansowania podjęcia działalności gospodarczej w ramach środków Funduszu Pracy/Europejskiego Funduszu Społecznego Plus (EFS+) </w:t>
      </w:r>
    </w:p>
    <w:p w14:paraId="09C12032" w14:textId="0DD1182A" w:rsidR="000C6581" w:rsidRDefault="000C6581" w:rsidP="00AB7EF5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BA07E6">
        <w:rPr>
          <w:rFonts w:cstheme="minorHAnsi"/>
          <w:b/>
          <w:bCs/>
          <w:sz w:val="28"/>
          <w:szCs w:val="28"/>
        </w:rPr>
        <w:t>w  2026 roku</w:t>
      </w:r>
    </w:p>
    <w:p w14:paraId="5153103D" w14:textId="77777777" w:rsidR="00AB7EF5" w:rsidRPr="00BA07E6" w:rsidRDefault="00AB7EF5" w:rsidP="00AB7EF5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</w:p>
    <w:p w14:paraId="50FCDB4E" w14:textId="1BAB9915" w:rsidR="000C6581" w:rsidRPr="00BA07E6" w:rsidRDefault="0098073C" w:rsidP="006D40A2">
      <w:pPr>
        <w:pStyle w:val="Akapitzlist"/>
        <w:numPr>
          <w:ilvl w:val="0"/>
          <w:numId w:val="1"/>
        </w:numPr>
        <w:spacing w:after="0" w:line="360" w:lineRule="auto"/>
        <w:ind w:left="0" w:firstLine="34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0C6581" w:rsidRPr="00BA07E6">
        <w:rPr>
          <w:rFonts w:cstheme="minorHAnsi"/>
          <w:sz w:val="24"/>
          <w:szCs w:val="24"/>
        </w:rPr>
        <w:t xml:space="preserve"> dofinansowanie na podjęcie działalności gospodarczej, mogą ubiegać się:</w:t>
      </w:r>
    </w:p>
    <w:p w14:paraId="69B8567C" w14:textId="2A882742" w:rsidR="000C6581" w:rsidRPr="00BA07E6" w:rsidRDefault="000C6581" w:rsidP="006D40A2">
      <w:pPr>
        <w:pStyle w:val="Akapitzlist"/>
        <w:numPr>
          <w:ilvl w:val="0"/>
          <w:numId w:val="3"/>
        </w:numPr>
        <w:spacing w:after="0"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Bezrobotni zarejestrowani w Powiatowym Urzędzie Pracy w Żninie (PUP</w:t>
      </w:r>
      <w:r w:rsidR="00BA1ECE" w:rsidRPr="00BA07E6">
        <w:rPr>
          <w:rFonts w:cstheme="minorHAnsi"/>
          <w:sz w:val="24"/>
          <w:szCs w:val="24"/>
        </w:rPr>
        <w:t>)</w:t>
      </w:r>
      <w:r w:rsidR="008A0925" w:rsidRPr="00BA07E6">
        <w:rPr>
          <w:rFonts w:cstheme="minorHAnsi"/>
          <w:sz w:val="24"/>
          <w:szCs w:val="24"/>
        </w:rPr>
        <w:t xml:space="preserve">, </w:t>
      </w:r>
      <w:r w:rsidRPr="00BA07E6">
        <w:rPr>
          <w:rFonts w:cstheme="minorHAnsi"/>
          <w:sz w:val="24"/>
          <w:szCs w:val="24"/>
        </w:rPr>
        <w:t xml:space="preserve">spełniający założenia projektów w przypadku ubiegania się o dofinansowanie ze środków Funduszu Pracy/ Europejskiego Funduszu Społecznego Plus (EFS+), </w:t>
      </w:r>
    </w:p>
    <w:p w14:paraId="6E0EEA0C" w14:textId="09946779" w:rsidR="000C6581" w:rsidRPr="00BA07E6" w:rsidRDefault="000C6581" w:rsidP="006D40A2">
      <w:pPr>
        <w:pStyle w:val="Akapitzlist"/>
        <w:numPr>
          <w:ilvl w:val="0"/>
          <w:numId w:val="3"/>
        </w:numPr>
        <w:spacing w:after="0"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Absolwenci Centrum Integracji Społecznej (CIS) i absolwenci Klubu Integracji Społecznej (KIS) zarejestrowani w PUP</w:t>
      </w:r>
      <w:r w:rsidR="00495FC8">
        <w:rPr>
          <w:rFonts w:cstheme="minorHAnsi"/>
          <w:sz w:val="24"/>
          <w:szCs w:val="24"/>
        </w:rPr>
        <w:t>;</w:t>
      </w:r>
    </w:p>
    <w:p w14:paraId="69F79079" w14:textId="65C06294" w:rsidR="00BA1ECE" w:rsidRDefault="000C6581" w:rsidP="006D40A2">
      <w:pPr>
        <w:pStyle w:val="Akapitzlist"/>
        <w:numPr>
          <w:ilvl w:val="0"/>
          <w:numId w:val="3"/>
        </w:numPr>
        <w:spacing w:after="0"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Poszukujący pracy niezatrudnieni i niewykonujący innej pracy zarobkowej opiekun osoby niepełnosprawnej</w:t>
      </w:r>
      <w:r w:rsidR="00BA1ECE" w:rsidRPr="00BA07E6">
        <w:rPr>
          <w:rFonts w:cstheme="minorHAnsi"/>
          <w:sz w:val="24"/>
          <w:szCs w:val="24"/>
        </w:rPr>
        <w:t>,</w:t>
      </w:r>
    </w:p>
    <w:p w14:paraId="35375E82" w14:textId="54752EC0" w:rsidR="00BA1ECE" w:rsidRPr="00495FC8" w:rsidRDefault="00495FC8" w:rsidP="00495FC8">
      <w:pPr>
        <w:spacing w:after="0" w:line="360" w:lineRule="auto"/>
        <w:rPr>
          <w:rFonts w:cstheme="minorHAnsi"/>
          <w:sz w:val="24"/>
          <w:szCs w:val="24"/>
        </w:rPr>
      </w:pPr>
      <w:r w:rsidRPr="00495FC8">
        <w:rPr>
          <w:rFonts w:cstheme="minorHAnsi"/>
          <w:sz w:val="24"/>
          <w:szCs w:val="24"/>
        </w:rPr>
        <w:t>zamierzający prowadzić działalność gospodarczą samodzielnie</w:t>
      </w:r>
      <w:r>
        <w:rPr>
          <w:rFonts w:cstheme="minorHAnsi"/>
          <w:sz w:val="24"/>
          <w:szCs w:val="24"/>
        </w:rPr>
        <w:t xml:space="preserve">, </w:t>
      </w:r>
      <w:r w:rsidR="00BA1ECE" w:rsidRPr="00495FC8">
        <w:rPr>
          <w:rFonts w:cstheme="minorHAnsi"/>
          <w:sz w:val="24"/>
          <w:szCs w:val="24"/>
        </w:rPr>
        <w:t>jeżeli nie pozostają w okresie zgłoszonego do Centralnej Ewidencji i Informacji o Działalności Gospodarczej zawieszenia wykonywania działalności gospodarczej</w:t>
      </w:r>
      <w:r w:rsidRPr="00495FC8">
        <w:rPr>
          <w:rFonts w:cstheme="minorHAnsi"/>
          <w:sz w:val="24"/>
          <w:szCs w:val="24"/>
        </w:rPr>
        <w:t>;</w:t>
      </w:r>
    </w:p>
    <w:p w14:paraId="34A0F831" w14:textId="19388361" w:rsidR="000C6581" w:rsidRPr="00BA07E6" w:rsidRDefault="000C6581" w:rsidP="006D40A2">
      <w:pPr>
        <w:pStyle w:val="Akapitzlist"/>
        <w:numPr>
          <w:ilvl w:val="0"/>
          <w:numId w:val="1"/>
        </w:numPr>
        <w:spacing w:line="360" w:lineRule="auto"/>
        <w:ind w:left="0" w:firstLine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Bezrobotny / absolwent CIS / absolwent KIS/ poszukujący pracy* mo</w:t>
      </w:r>
      <w:r w:rsidR="00E916AF">
        <w:rPr>
          <w:rFonts w:cstheme="minorHAnsi"/>
          <w:sz w:val="24"/>
          <w:szCs w:val="24"/>
        </w:rPr>
        <w:t>że</w:t>
      </w:r>
      <w:r w:rsidRPr="00BA07E6">
        <w:rPr>
          <w:rFonts w:cstheme="minorHAnsi"/>
          <w:sz w:val="24"/>
          <w:szCs w:val="24"/>
        </w:rPr>
        <w:t xml:space="preserve"> złożyć  wniosek o dofinansowanie podjęcia działalności gospodarczej do starosty właściwego ze względu na miejsce zamieszkania wnioskodawcy, </w:t>
      </w:r>
      <w:r w:rsidR="00E916AF">
        <w:rPr>
          <w:rFonts w:cstheme="minorHAnsi"/>
          <w:sz w:val="24"/>
          <w:szCs w:val="24"/>
        </w:rPr>
        <w:t>jeśli</w:t>
      </w:r>
      <w:r w:rsidRPr="00BA07E6">
        <w:rPr>
          <w:rFonts w:cstheme="minorHAnsi"/>
          <w:sz w:val="24"/>
          <w:szCs w:val="24"/>
        </w:rPr>
        <w:t>:</w:t>
      </w:r>
    </w:p>
    <w:p w14:paraId="1E5E30C4" w14:textId="15F37F28" w:rsidR="000C6581" w:rsidRPr="00BA07E6" w:rsidRDefault="000C6581" w:rsidP="006D40A2">
      <w:pPr>
        <w:pStyle w:val="Akapitzlist"/>
        <w:numPr>
          <w:ilvl w:val="0"/>
          <w:numId w:val="4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W okresie ostatnich 12 miesięcy nie wykonywał działalności gospodarczej na terytorium Rzeczypospolitej Polskiej i nie pozostawał w okresie zawieszenia wykonywania działalności gospodarczej (dotyczy bezrobotnego, absolwenta CIS/KIS);</w:t>
      </w:r>
    </w:p>
    <w:p w14:paraId="1E819530" w14:textId="25CED661" w:rsidR="000C6581" w:rsidRPr="00BA07E6" w:rsidRDefault="000C6581" w:rsidP="006D40A2">
      <w:pPr>
        <w:pStyle w:val="Akapitzlist"/>
        <w:numPr>
          <w:ilvl w:val="0"/>
          <w:numId w:val="4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Nie wykonuje za granicą działalności gospodarczej i nie pozostaje w okresie zawieszenia wykonywania tej działalności gospodarczej (dotyczy bezrobotnego, absolwenta CIS/KIS)</w:t>
      </w:r>
      <w:r w:rsidR="00677732" w:rsidRPr="00BA07E6">
        <w:rPr>
          <w:rFonts w:cstheme="minorHAnsi"/>
          <w:sz w:val="24"/>
          <w:szCs w:val="24"/>
        </w:rPr>
        <w:t>;</w:t>
      </w:r>
    </w:p>
    <w:p w14:paraId="6C451EF0" w14:textId="112308FF" w:rsidR="000C6581" w:rsidRPr="00BA07E6" w:rsidRDefault="000C6581" w:rsidP="006D40A2">
      <w:pPr>
        <w:pStyle w:val="Akapitzlist"/>
        <w:numPr>
          <w:ilvl w:val="0"/>
          <w:numId w:val="4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Nie skorzystał z bezzwrotnych środków publicznych na podjęcie działalności gospodarczej, założenie lub przystąpienie do spółdzielni socjalnej (dotyczy bezrobotnego, absolwenta CIS/KIS i opiekuna)</w:t>
      </w:r>
      <w:r w:rsidR="00677732" w:rsidRPr="00BA07E6">
        <w:rPr>
          <w:rFonts w:cstheme="minorHAnsi"/>
          <w:sz w:val="24"/>
          <w:szCs w:val="24"/>
        </w:rPr>
        <w:t>;</w:t>
      </w:r>
    </w:p>
    <w:p w14:paraId="32C0C87C" w14:textId="5893B7A7" w:rsidR="000C6581" w:rsidRPr="00BA07E6" w:rsidRDefault="000C6581" w:rsidP="006D40A2">
      <w:pPr>
        <w:pStyle w:val="Akapitzlist"/>
        <w:numPr>
          <w:ilvl w:val="0"/>
          <w:numId w:val="4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Nie skorzystał z umorzenia pożyczki na podjęcie działalności gospodarczej udzielonej osobie uprawnionej do otrzymania dofinansowania podjęcia działalności gospodarczej, podlegającej jednorazowo, na wniosek pożyczkobiorcy, umorzeniu przez pośrednika finansowego w części równej 6-krotności przeciętnego wynagrodzenia, jednak nie wyższej niż 50% wartości pożyczki (dotyczy bezrobotnego, absolwenta CIS/KIS i opiekuna)</w:t>
      </w:r>
      <w:r w:rsidR="00677732" w:rsidRPr="00BA07E6">
        <w:rPr>
          <w:rFonts w:cstheme="minorHAnsi"/>
          <w:sz w:val="24"/>
          <w:szCs w:val="24"/>
        </w:rPr>
        <w:t>;</w:t>
      </w:r>
    </w:p>
    <w:p w14:paraId="7D755048" w14:textId="3CFCEBFC" w:rsidR="000C6581" w:rsidRPr="00BA07E6" w:rsidRDefault="000C6581" w:rsidP="006D40A2">
      <w:pPr>
        <w:pStyle w:val="Akapitzlist"/>
        <w:numPr>
          <w:ilvl w:val="0"/>
          <w:numId w:val="4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lastRenderedPageBreak/>
        <w:t>W okresie ostatnich 12 miesięcy nie przerwał z własnej winy realizacji formy pomocy określonej w ustawie (dotyczy bezrobotnego i opiekuna)</w:t>
      </w:r>
      <w:r w:rsidR="00677732" w:rsidRPr="00BA07E6">
        <w:rPr>
          <w:rFonts w:cstheme="minorHAnsi"/>
          <w:sz w:val="24"/>
          <w:szCs w:val="24"/>
        </w:rPr>
        <w:t>;</w:t>
      </w:r>
    </w:p>
    <w:p w14:paraId="53361EEA" w14:textId="6D879A2C" w:rsidR="000C6581" w:rsidRPr="00BA07E6" w:rsidRDefault="000C6581" w:rsidP="006D40A2">
      <w:pPr>
        <w:pStyle w:val="Akapitzlist"/>
        <w:numPr>
          <w:ilvl w:val="0"/>
          <w:numId w:val="4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Nie złożył do innego starosty wniosku o dofinansowanie podjęcia działalności gospodarczej lub wniosku o środki na założenie lub przystąpienie do spółdzielni socjalnej (dotyczy bezrobotnego, absolwenta CIS/KIS i opiekuna)</w:t>
      </w:r>
      <w:r w:rsidR="00677732" w:rsidRPr="00BA07E6">
        <w:rPr>
          <w:rFonts w:cstheme="minorHAnsi"/>
          <w:sz w:val="24"/>
          <w:szCs w:val="24"/>
        </w:rPr>
        <w:t>;</w:t>
      </w:r>
    </w:p>
    <w:p w14:paraId="541DE03E" w14:textId="5BEC252F" w:rsidR="000C6581" w:rsidRPr="00BA07E6" w:rsidRDefault="000C6581" w:rsidP="006D40A2">
      <w:pPr>
        <w:pStyle w:val="Akapitzlist"/>
        <w:numPr>
          <w:ilvl w:val="0"/>
          <w:numId w:val="4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Nie wykonuje działalności gospodarczej i nie pozostaje w okresie zawieszenia wykonywania działalności gospodarczej (dot. opiekuna)</w:t>
      </w:r>
      <w:r w:rsidR="00677732" w:rsidRPr="00BA07E6">
        <w:rPr>
          <w:rFonts w:cstheme="minorHAnsi"/>
          <w:sz w:val="24"/>
          <w:szCs w:val="24"/>
        </w:rPr>
        <w:t>;</w:t>
      </w:r>
    </w:p>
    <w:p w14:paraId="3DF237D8" w14:textId="058714E2" w:rsidR="00023594" w:rsidRPr="00023594" w:rsidRDefault="000C6581" w:rsidP="00023594">
      <w:pPr>
        <w:pStyle w:val="Akapitzlist"/>
        <w:numPr>
          <w:ilvl w:val="0"/>
          <w:numId w:val="4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W okresie ostatnich 2 lat nie był prawomocnie skazany za przestępstwo składnia fałszywych zeznań lub oświadczeń, przestępstwo przeciwko wiarygodności dokumentów lub przeciwko obrotowi gospodarczemu i interesom majątkowym w obrocie cywilnoprawnym</w:t>
      </w:r>
      <w:r w:rsidR="007603A4">
        <w:rPr>
          <w:rFonts w:cstheme="minorHAnsi"/>
          <w:sz w:val="24"/>
          <w:szCs w:val="24"/>
        </w:rPr>
        <w:t xml:space="preserve"> na podstawie ustawy z dnia 6 czerwca 1997 r. – Kodeks karny</w:t>
      </w:r>
      <w:r w:rsidRPr="00BA07E6">
        <w:rPr>
          <w:rFonts w:cstheme="minorHAnsi"/>
          <w:sz w:val="24"/>
          <w:szCs w:val="24"/>
        </w:rPr>
        <w:t>, za przestępstwo skarbowe</w:t>
      </w:r>
      <w:r w:rsidR="007603A4">
        <w:rPr>
          <w:rFonts w:cstheme="minorHAnsi"/>
          <w:sz w:val="24"/>
          <w:szCs w:val="24"/>
        </w:rPr>
        <w:t xml:space="preserve"> na podstawie ustawy z dnia 10 września 1999 r. – Kodeks karny skarbowy</w:t>
      </w:r>
      <w:r w:rsidRPr="00BA07E6">
        <w:rPr>
          <w:rFonts w:cstheme="minorHAnsi"/>
          <w:sz w:val="24"/>
          <w:szCs w:val="24"/>
        </w:rPr>
        <w:t xml:space="preserve"> lub za odpowiedni czyn zabroniony określony w przepisach prawa obcego (dot. bezrobotnego, absolwenta CIS /KIS, opiekuna).</w:t>
      </w:r>
    </w:p>
    <w:p w14:paraId="626BF4AB" w14:textId="5580DC0F" w:rsidR="00023594" w:rsidRDefault="00023594" w:rsidP="006D40A2">
      <w:pPr>
        <w:pStyle w:val="Akapitzlist"/>
        <w:numPr>
          <w:ilvl w:val="0"/>
          <w:numId w:val="1"/>
        </w:numPr>
        <w:spacing w:line="360" w:lineRule="auto"/>
        <w:ind w:left="0" w:firstLine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Osoby, pracodawcy, przedsiębiorcy lub inne podmioty nie mogą otrzymać finansowania formy pomocy z Funduszu Pracy w części, w której te same koszty zostały sfinansowane z innych środków publicznych.</w:t>
      </w:r>
    </w:p>
    <w:p w14:paraId="180FDFD4" w14:textId="2A38DC66" w:rsidR="000C6581" w:rsidRDefault="000C6581" w:rsidP="006D40A2">
      <w:pPr>
        <w:pStyle w:val="Akapitzlist"/>
        <w:numPr>
          <w:ilvl w:val="0"/>
          <w:numId w:val="1"/>
        </w:numPr>
        <w:spacing w:line="360" w:lineRule="auto"/>
        <w:ind w:left="0" w:firstLine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Proponowana kwota dofinansowania podjęcia działalności gospodarczej do 35 000 zł.</w:t>
      </w:r>
    </w:p>
    <w:p w14:paraId="58EA2049" w14:textId="36A1042B" w:rsidR="002F65CE" w:rsidRPr="0094455F" w:rsidRDefault="002F65CE" w:rsidP="006D40A2">
      <w:pPr>
        <w:pStyle w:val="Akapitzlist"/>
        <w:numPr>
          <w:ilvl w:val="0"/>
          <w:numId w:val="1"/>
        </w:numPr>
        <w:spacing w:line="360" w:lineRule="auto"/>
        <w:ind w:left="0" w:firstLine="340"/>
        <w:rPr>
          <w:rFonts w:cstheme="minorHAnsi"/>
          <w:sz w:val="24"/>
          <w:szCs w:val="24"/>
        </w:rPr>
      </w:pPr>
      <w:r w:rsidRPr="0094455F">
        <w:rPr>
          <w:rFonts w:cstheme="minorHAnsi"/>
          <w:sz w:val="24"/>
          <w:szCs w:val="24"/>
        </w:rPr>
        <w:t>Przed oceną</w:t>
      </w:r>
      <w:r w:rsidR="0094455F" w:rsidRPr="0094455F">
        <w:rPr>
          <w:rFonts w:cstheme="minorHAnsi"/>
          <w:sz w:val="24"/>
          <w:szCs w:val="24"/>
        </w:rPr>
        <w:t xml:space="preserve"> wniosków</w:t>
      </w:r>
      <w:r w:rsidRPr="0094455F">
        <w:rPr>
          <w:rFonts w:cstheme="minorHAnsi"/>
          <w:sz w:val="24"/>
          <w:szCs w:val="24"/>
        </w:rPr>
        <w:t xml:space="preserve"> może być przeprowadzona wizytacja</w:t>
      </w:r>
      <w:r w:rsidR="0094455F" w:rsidRPr="0094455F">
        <w:rPr>
          <w:rFonts w:cstheme="minorHAnsi"/>
          <w:sz w:val="24"/>
          <w:szCs w:val="24"/>
        </w:rPr>
        <w:t xml:space="preserve"> planowanej działalności gospodarczej celem sprawdzenia informacji zawartych we wniosku.</w:t>
      </w:r>
    </w:p>
    <w:p w14:paraId="6FFEBD36" w14:textId="079F289C" w:rsidR="000C6581" w:rsidRPr="00BA07E6" w:rsidRDefault="00B85360" w:rsidP="006D40A2">
      <w:pPr>
        <w:pStyle w:val="Akapitzlist"/>
        <w:numPr>
          <w:ilvl w:val="0"/>
          <w:numId w:val="1"/>
        </w:numPr>
        <w:spacing w:line="360" w:lineRule="auto"/>
        <w:ind w:left="0" w:firstLine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Proponowane f</w:t>
      </w:r>
      <w:r w:rsidR="000C6581" w:rsidRPr="00BA07E6">
        <w:rPr>
          <w:rFonts w:cstheme="minorHAnsi"/>
          <w:sz w:val="24"/>
          <w:szCs w:val="24"/>
        </w:rPr>
        <w:t xml:space="preserve">ormy zabezpieczenia </w:t>
      </w:r>
      <w:r w:rsidRPr="00BA07E6">
        <w:rPr>
          <w:rFonts w:cstheme="minorHAnsi"/>
          <w:sz w:val="24"/>
          <w:szCs w:val="24"/>
        </w:rPr>
        <w:t>umowy</w:t>
      </w:r>
      <w:r w:rsidR="000C6581" w:rsidRPr="00BA07E6">
        <w:rPr>
          <w:rFonts w:cstheme="minorHAnsi"/>
          <w:sz w:val="24"/>
          <w:szCs w:val="24"/>
        </w:rPr>
        <w:t xml:space="preserve"> </w:t>
      </w:r>
      <w:r w:rsidR="00D473BF">
        <w:rPr>
          <w:rFonts w:cstheme="minorHAnsi"/>
          <w:sz w:val="24"/>
          <w:szCs w:val="24"/>
        </w:rPr>
        <w:t xml:space="preserve">o </w:t>
      </w:r>
      <w:r w:rsidR="000C6581" w:rsidRPr="00BA07E6">
        <w:rPr>
          <w:rFonts w:cstheme="minorHAnsi"/>
          <w:sz w:val="24"/>
          <w:szCs w:val="24"/>
        </w:rPr>
        <w:t>dofinansowani</w:t>
      </w:r>
      <w:r w:rsidR="00D473BF">
        <w:rPr>
          <w:rFonts w:cstheme="minorHAnsi"/>
          <w:sz w:val="24"/>
          <w:szCs w:val="24"/>
        </w:rPr>
        <w:t>e</w:t>
      </w:r>
      <w:r w:rsidR="000C6581" w:rsidRPr="00BA07E6">
        <w:rPr>
          <w:rFonts w:cstheme="minorHAnsi"/>
          <w:sz w:val="24"/>
          <w:szCs w:val="24"/>
        </w:rPr>
        <w:t>:</w:t>
      </w:r>
    </w:p>
    <w:p w14:paraId="1AADAE77" w14:textId="3E86059F" w:rsidR="000C6581" w:rsidRPr="00BA07E6" w:rsidRDefault="000C6581" w:rsidP="006D40A2">
      <w:pPr>
        <w:pStyle w:val="Akapitzlist"/>
        <w:numPr>
          <w:ilvl w:val="0"/>
          <w:numId w:val="5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poręczenie;</w:t>
      </w:r>
    </w:p>
    <w:p w14:paraId="140AC9CC" w14:textId="46587C2C" w:rsidR="000C6581" w:rsidRPr="00BA07E6" w:rsidRDefault="000C6581" w:rsidP="006D40A2">
      <w:pPr>
        <w:pStyle w:val="Akapitzlist"/>
        <w:numPr>
          <w:ilvl w:val="0"/>
          <w:numId w:val="5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weksel in blanco;</w:t>
      </w:r>
    </w:p>
    <w:p w14:paraId="7CEC6448" w14:textId="5B4402F7" w:rsidR="000C6581" w:rsidRPr="00BA07E6" w:rsidRDefault="000C6581" w:rsidP="006D40A2">
      <w:pPr>
        <w:pStyle w:val="Akapitzlist"/>
        <w:numPr>
          <w:ilvl w:val="0"/>
          <w:numId w:val="5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weksel z poręczeniem wekslowym (aval);</w:t>
      </w:r>
    </w:p>
    <w:p w14:paraId="13D021CF" w14:textId="31341492" w:rsidR="000C6581" w:rsidRPr="00BA07E6" w:rsidRDefault="000C6581" w:rsidP="006D40A2">
      <w:pPr>
        <w:pStyle w:val="Akapitzlist"/>
        <w:numPr>
          <w:ilvl w:val="0"/>
          <w:numId w:val="5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gwarancja bankowa;</w:t>
      </w:r>
    </w:p>
    <w:p w14:paraId="32ADBB39" w14:textId="102CB3B6" w:rsidR="000C6581" w:rsidRPr="00BA07E6" w:rsidRDefault="000C6581" w:rsidP="006D40A2">
      <w:pPr>
        <w:pStyle w:val="Akapitzlist"/>
        <w:numPr>
          <w:ilvl w:val="0"/>
          <w:numId w:val="5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zastaw rejestrowy na prawach lub rzeczach;</w:t>
      </w:r>
    </w:p>
    <w:p w14:paraId="4DF435F3" w14:textId="3B9BFAD7" w:rsidR="000C6581" w:rsidRPr="00BA07E6" w:rsidRDefault="000C6581" w:rsidP="006D40A2">
      <w:pPr>
        <w:pStyle w:val="Akapitzlist"/>
        <w:numPr>
          <w:ilvl w:val="0"/>
          <w:numId w:val="5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blokada środków zgromadzonych na rachunku płatniczym wnioskodawcy;</w:t>
      </w:r>
    </w:p>
    <w:p w14:paraId="2CC6869E" w14:textId="25E59FBE" w:rsidR="000C6581" w:rsidRPr="00BA07E6" w:rsidRDefault="000C6581" w:rsidP="002F65CE">
      <w:pPr>
        <w:pStyle w:val="Akapitzlist"/>
        <w:numPr>
          <w:ilvl w:val="0"/>
          <w:numId w:val="5"/>
        </w:numPr>
        <w:spacing w:after="0"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akt notarialny o poddaniu się egzekucji przez dłużnika.</w:t>
      </w:r>
    </w:p>
    <w:p w14:paraId="57271EFC" w14:textId="002A0BCB" w:rsidR="000C6581" w:rsidRDefault="000C6581" w:rsidP="002F65CE">
      <w:pPr>
        <w:spacing w:after="0" w:line="360" w:lineRule="auto"/>
        <w:rPr>
          <w:rFonts w:cstheme="minorHAnsi"/>
          <w:sz w:val="24"/>
          <w:szCs w:val="24"/>
        </w:rPr>
      </w:pPr>
      <w:r w:rsidRPr="002F65CE">
        <w:rPr>
          <w:rFonts w:cstheme="minorHAnsi"/>
          <w:sz w:val="24"/>
          <w:szCs w:val="24"/>
        </w:rPr>
        <w:t>Zabezpieczenie może zostać ustanowione w jednej lub kilku formach. Przy zabezpieczeniu w formie weksla in blanco albo aktu notarialnego o poddaniu się egzekucji jest konieczne ustanowienie dodatkowego zabezpieczenia</w:t>
      </w:r>
      <w:r w:rsidR="001A1713" w:rsidRPr="002F65CE">
        <w:rPr>
          <w:rFonts w:cstheme="minorHAnsi"/>
          <w:sz w:val="24"/>
          <w:szCs w:val="24"/>
        </w:rPr>
        <w:t xml:space="preserve"> w formie określonej wyżej (pkt. 1,3-6).</w:t>
      </w:r>
    </w:p>
    <w:p w14:paraId="516F9710" w14:textId="77777777" w:rsidR="00AB7EF5" w:rsidRDefault="00AB7EF5" w:rsidP="002F65CE">
      <w:pPr>
        <w:spacing w:after="0" w:line="360" w:lineRule="auto"/>
        <w:rPr>
          <w:rFonts w:cstheme="minorHAnsi"/>
          <w:sz w:val="24"/>
          <w:szCs w:val="24"/>
        </w:rPr>
      </w:pPr>
    </w:p>
    <w:p w14:paraId="2DD4D958" w14:textId="77777777" w:rsidR="00AB7EF5" w:rsidRPr="002F65CE" w:rsidRDefault="00AB7EF5" w:rsidP="002F65CE">
      <w:pPr>
        <w:spacing w:after="0" w:line="360" w:lineRule="auto"/>
        <w:rPr>
          <w:rFonts w:cstheme="minorHAnsi"/>
          <w:sz w:val="24"/>
          <w:szCs w:val="24"/>
        </w:rPr>
      </w:pPr>
    </w:p>
    <w:p w14:paraId="2FBD893E" w14:textId="63D364B9" w:rsidR="000C6581" w:rsidRPr="00BA07E6" w:rsidRDefault="000C6581" w:rsidP="006D40A2">
      <w:pPr>
        <w:pStyle w:val="Akapitzlist"/>
        <w:numPr>
          <w:ilvl w:val="0"/>
          <w:numId w:val="1"/>
        </w:numPr>
        <w:spacing w:line="360" w:lineRule="auto"/>
        <w:ind w:left="0" w:firstLine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lastRenderedPageBreak/>
        <w:t>Poręczycielem może być:</w:t>
      </w:r>
    </w:p>
    <w:p w14:paraId="1546E193" w14:textId="6C3DA308" w:rsidR="000C6581" w:rsidRPr="00BA07E6" w:rsidRDefault="000C6581" w:rsidP="006D40A2">
      <w:pPr>
        <w:pStyle w:val="Akapitzlist"/>
        <w:numPr>
          <w:ilvl w:val="0"/>
          <w:numId w:val="8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osoba fizyczna pozostająca w stosunku pracy z pracodawcą nie będącym w stanie likwidacji lub upadłości, zatrudniona na czas nieokreślony lub czas określony nie krótszy niż 2 lata licząc od dnia złożenia wniosku (poręczyciel przedkłada zaświadczenie z zakładu pracy o wysokości wynagrodzenia);</w:t>
      </w:r>
    </w:p>
    <w:p w14:paraId="5B4873E8" w14:textId="2CDB8115" w:rsidR="000C6581" w:rsidRPr="00BA07E6" w:rsidRDefault="000C6581" w:rsidP="006D40A2">
      <w:pPr>
        <w:pStyle w:val="Akapitzlist"/>
        <w:numPr>
          <w:ilvl w:val="0"/>
          <w:numId w:val="8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osoba prawna, którymi są Skarb Państwa i jednostki organizacyjne, którym przepisy szczególne przyznają osobowość prawną, spółki kapitałowe - spółki akcyjne, proste spółki akcyjne i spółki z ograniczoną odpowiedzialnością, poręczyciel przedkłada:</w:t>
      </w:r>
    </w:p>
    <w:p w14:paraId="05936B45" w14:textId="62837BBE" w:rsidR="000C6581" w:rsidRPr="00BA07E6" w:rsidRDefault="000C6581" w:rsidP="006D40A2">
      <w:pPr>
        <w:pStyle w:val="Akapitzlist"/>
        <w:numPr>
          <w:ilvl w:val="0"/>
          <w:numId w:val="9"/>
        </w:numPr>
        <w:spacing w:line="360" w:lineRule="auto"/>
        <w:ind w:left="340" w:firstLine="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 xml:space="preserve">akt założycielski/statut lub umowę spółki, </w:t>
      </w:r>
    </w:p>
    <w:p w14:paraId="0386DD55" w14:textId="4E2A6D24" w:rsidR="000C6581" w:rsidRPr="00BA07E6" w:rsidRDefault="000C6581" w:rsidP="006D40A2">
      <w:pPr>
        <w:pStyle w:val="Akapitzlist"/>
        <w:numPr>
          <w:ilvl w:val="0"/>
          <w:numId w:val="9"/>
        </w:numPr>
        <w:spacing w:line="360" w:lineRule="auto"/>
        <w:ind w:left="340" w:firstLine="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 xml:space="preserve">odpis z KRS, </w:t>
      </w:r>
    </w:p>
    <w:p w14:paraId="67E5C03F" w14:textId="2E08FECC" w:rsidR="000C6581" w:rsidRPr="00BA07E6" w:rsidRDefault="000C6581" w:rsidP="006D40A2">
      <w:pPr>
        <w:pStyle w:val="Akapitzlist"/>
        <w:numPr>
          <w:ilvl w:val="0"/>
          <w:numId w:val="9"/>
        </w:numPr>
        <w:spacing w:line="360" w:lineRule="auto"/>
        <w:ind w:left="340" w:firstLine="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 xml:space="preserve">uchwałę organu uprawnionego (zarządu/rady nadzorczej/walnego zgromadzenia) do podejmowania decyzji o udzieleniu poręczenia (na piśmie z dokładnymi informacjami o udzielanym poręczeniu), jeżeli jest wymagana wewnętrznymi regulacjami, </w:t>
      </w:r>
    </w:p>
    <w:p w14:paraId="740D1DD4" w14:textId="36B94596" w:rsidR="000C6581" w:rsidRPr="00BA07E6" w:rsidRDefault="000C6581" w:rsidP="006D40A2">
      <w:pPr>
        <w:pStyle w:val="Akapitzlist"/>
        <w:numPr>
          <w:ilvl w:val="0"/>
          <w:numId w:val="9"/>
        </w:numPr>
        <w:spacing w:line="360" w:lineRule="auto"/>
        <w:ind w:left="340" w:firstLine="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dodatkowych zgód np. rady nadzorczej, właściciela, jeżeli statut lub umowa spółki tego wymaga,</w:t>
      </w:r>
    </w:p>
    <w:p w14:paraId="363E5244" w14:textId="70EEB29E" w:rsidR="000C6581" w:rsidRPr="00BA07E6" w:rsidRDefault="000C6581" w:rsidP="006D40A2">
      <w:pPr>
        <w:pStyle w:val="Akapitzlist"/>
        <w:numPr>
          <w:ilvl w:val="0"/>
          <w:numId w:val="9"/>
        </w:numPr>
        <w:spacing w:line="360" w:lineRule="auto"/>
        <w:ind w:left="340" w:firstLine="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 xml:space="preserve">informację na temat beneficjentów rzeczywistych osoby prawnej np. w przypadku, gdy osoba prawna poręcza za wspólnika, członka zarządu lub współmałżonka ww. osób, </w:t>
      </w:r>
    </w:p>
    <w:p w14:paraId="0FE6C51C" w14:textId="17A8B25B" w:rsidR="000C6581" w:rsidRPr="00BA07E6" w:rsidRDefault="000C6581" w:rsidP="006D40A2">
      <w:pPr>
        <w:pStyle w:val="Akapitzlist"/>
        <w:numPr>
          <w:ilvl w:val="0"/>
          <w:numId w:val="9"/>
        </w:numPr>
        <w:spacing w:line="360" w:lineRule="auto"/>
        <w:ind w:left="340" w:firstLine="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 xml:space="preserve">pełnomocnictwo, jeżeli osoba podpisująca poręczenie działa na podstawie pełnomocnictwa, </w:t>
      </w:r>
    </w:p>
    <w:p w14:paraId="232484D0" w14:textId="4BBE5DA3" w:rsidR="000C6581" w:rsidRPr="00BA07E6" w:rsidRDefault="000C6581" w:rsidP="006D40A2">
      <w:pPr>
        <w:pStyle w:val="Akapitzlist"/>
        <w:numPr>
          <w:ilvl w:val="0"/>
          <w:numId w:val="9"/>
        </w:numPr>
        <w:spacing w:line="360" w:lineRule="auto"/>
        <w:ind w:left="340" w:firstLine="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 xml:space="preserve">sprawozdania finansowe -  bilans, rachunek zysków i strat, </w:t>
      </w:r>
    </w:p>
    <w:p w14:paraId="4B07D789" w14:textId="65A5A1DE" w:rsidR="000C6581" w:rsidRPr="00BA07E6" w:rsidRDefault="000C6581" w:rsidP="006D40A2">
      <w:pPr>
        <w:pStyle w:val="Akapitzlist"/>
        <w:numPr>
          <w:ilvl w:val="0"/>
          <w:numId w:val="9"/>
        </w:numPr>
        <w:spacing w:line="360" w:lineRule="auto"/>
        <w:ind w:left="340" w:firstLine="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zaświadczenia z ZUS i Urzędu Skarbowego o niezaleganiu w opłatach,</w:t>
      </w:r>
    </w:p>
    <w:p w14:paraId="06E4708D" w14:textId="0E6440BA" w:rsidR="000C6581" w:rsidRPr="00BA07E6" w:rsidRDefault="000C6581" w:rsidP="006D40A2">
      <w:pPr>
        <w:pStyle w:val="Akapitzlist"/>
        <w:numPr>
          <w:ilvl w:val="0"/>
          <w:numId w:val="9"/>
        </w:numPr>
        <w:spacing w:line="360" w:lineRule="auto"/>
        <w:ind w:left="340" w:firstLine="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 xml:space="preserve">wykaz aktywnych zobowiązań, </w:t>
      </w:r>
    </w:p>
    <w:p w14:paraId="04BE732B" w14:textId="58FAB54B" w:rsidR="000C6581" w:rsidRPr="00BA07E6" w:rsidRDefault="000C6581" w:rsidP="006D40A2">
      <w:pPr>
        <w:pStyle w:val="Akapitzlist"/>
        <w:numPr>
          <w:ilvl w:val="0"/>
          <w:numId w:val="9"/>
        </w:numPr>
        <w:spacing w:line="360" w:lineRule="auto"/>
        <w:ind w:left="340" w:firstLine="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oświadczenie, że nie istnieją żadne przeszkody prawne ani regulacyjne, które uniemożliwiałyby jej udzielenie poręczenia</w:t>
      </w:r>
      <w:r w:rsidR="00677732" w:rsidRPr="00BA07E6">
        <w:rPr>
          <w:rFonts w:cstheme="minorHAnsi"/>
          <w:sz w:val="24"/>
          <w:szCs w:val="24"/>
        </w:rPr>
        <w:t>.</w:t>
      </w:r>
    </w:p>
    <w:p w14:paraId="7454ADF0" w14:textId="5FFE7D05" w:rsidR="000C6581" w:rsidRPr="00BA07E6" w:rsidRDefault="000C6581" w:rsidP="006D40A2">
      <w:pPr>
        <w:pStyle w:val="Akapitzlist"/>
        <w:numPr>
          <w:ilvl w:val="0"/>
          <w:numId w:val="8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osoba prowadząca działalność gospodarczą, która to działalność nie jest w stanie likwidacji lub upadłości; jeśli osoba prowadząca działalność gospodarczą rozlicza się z podatku dochodowego w formie ryczałtu od przychodów ewidencjonowanych, działalność gospodarcza musi być prowadzona powyżej 2 lat (poręczyciel przedkłada: roczne rozliczenie podatku</w:t>
      </w:r>
      <w:r w:rsidR="00A729C6">
        <w:rPr>
          <w:rFonts w:cstheme="minorHAnsi"/>
          <w:sz w:val="24"/>
          <w:szCs w:val="24"/>
        </w:rPr>
        <w:t xml:space="preserve"> lub dochodu/ przychodu</w:t>
      </w:r>
      <w:r w:rsidRPr="00BA07E6">
        <w:rPr>
          <w:rFonts w:cstheme="minorHAnsi"/>
          <w:sz w:val="24"/>
          <w:szCs w:val="24"/>
        </w:rPr>
        <w:t xml:space="preserve"> za rok poprzedni</w:t>
      </w:r>
      <w:r w:rsidR="00A729C6">
        <w:rPr>
          <w:rFonts w:cstheme="minorHAnsi"/>
          <w:sz w:val="24"/>
          <w:szCs w:val="24"/>
        </w:rPr>
        <w:t xml:space="preserve">, </w:t>
      </w:r>
      <w:r w:rsidRPr="00BA07E6">
        <w:rPr>
          <w:rFonts w:cstheme="minorHAnsi"/>
          <w:sz w:val="24"/>
          <w:szCs w:val="24"/>
        </w:rPr>
        <w:t>zaświadczenia z ZUS i Urzędu Skarbowego o niezaleganiu w opłatach, dokument potwierdzający wpis do ewidencji działalności gospodarczej);</w:t>
      </w:r>
    </w:p>
    <w:p w14:paraId="376130C3" w14:textId="77777777" w:rsidR="000C6581" w:rsidRPr="00BA07E6" w:rsidRDefault="000C6581" w:rsidP="006D40A2">
      <w:pPr>
        <w:pStyle w:val="Akapitzlist"/>
        <w:numPr>
          <w:ilvl w:val="0"/>
          <w:numId w:val="8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emeryt lub rencista posiadający świadczenie na okres nie krótszy niż 2 lata licząc od dnia złożenia wniosku (poręczyciel przedkłada decyzję o wysokości świadczenia);</w:t>
      </w:r>
    </w:p>
    <w:p w14:paraId="05595BA7" w14:textId="3F32DB58" w:rsidR="000C6581" w:rsidRPr="00BA07E6" w:rsidRDefault="000C6581" w:rsidP="006D40A2">
      <w:pPr>
        <w:pStyle w:val="Akapitzlist"/>
        <w:numPr>
          <w:ilvl w:val="0"/>
          <w:numId w:val="8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lastRenderedPageBreak/>
        <w:t>rolnik (poręczyciel przedkłada zaświadczenie z Urzędu Miasta i Gminy/ Urzędu Gminy o wielkości gospodarstwa w przeliczeniu na hektary przeliczeniowe oraz zaświadczenie z KRUS o niezaleganiu w</w:t>
      </w:r>
      <w:r w:rsidR="000B137D">
        <w:rPr>
          <w:rFonts w:cstheme="minorHAnsi"/>
          <w:sz w:val="24"/>
          <w:szCs w:val="24"/>
        </w:rPr>
        <w:t xml:space="preserve"> opłacaniu składek na ubezpieczenia społeczne rolników</w:t>
      </w:r>
      <w:r w:rsidRPr="00BA07E6">
        <w:rPr>
          <w:rFonts w:cstheme="minorHAnsi"/>
          <w:sz w:val="24"/>
          <w:szCs w:val="24"/>
        </w:rPr>
        <w:t>).</w:t>
      </w:r>
    </w:p>
    <w:p w14:paraId="286B5415" w14:textId="333C3DF6" w:rsidR="00A87A9A" w:rsidRPr="00A87A9A" w:rsidRDefault="00A87A9A" w:rsidP="00A87A9A">
      <w:pPr>
        <w:pStyle w:val="Akapitzlist"/>
        <w:numPr>
          <w:ilvl w:val="0"/>
          <w:numId w:val="1"/>
        </w:numPr>
        <w:spacing w:after="0" w:line="360" w:lineRule="auto"/>
        <w:ind w:left="340" w:hanging="340"/>
        <w:rPr>
          <w:rFonts w:cstheme="minorHAnsi"/>
          <w:sz w:val="24"/>
          <w:szCs w:val="24"/>
        </w:rPr>
      </w:pPr>
      <w:r w:rsidRPr="00A87A9A">
        <w:rPr>
          <w:rFonts w:cstheme="minorHAnsi"/>
          <w:sz w:val="24"/>
          <w:szCs w:val="24"/>
        </w:rPr>
        <w:t>Poręczenie (2 osoby) – stałe dochody miesięczne każdego poręczyciela po pomniejszeniu o aktualne zobowiązania finansowe muszą wynosić nie mniej niż 4 000 zł netto.</w:t>
      </w:r>
    </w:p>
    <w:p w14:paraId="501DCDA4" w14:textId="0CC2CE27" w:rsidR="000C6581" w:rsidRPr="00BA07E6" w:rsidRDefault="000C6581" w:rsidP="00A87A9A">
      <w:pPr>
        <w:pStyle w:val="Akapitzlist"/>
        <w:numPr>
          <w:ilvl w:val="0"/>
          <w:numId w:val="1"/>
        </w:numPr>
        <w:spacing w:after="0"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Poręczycielem nie może być:</w:t>
      </w:r>
    </w:p>
    <w:p w14:paraId="64B7F6CB" w14:textId="3C6D6B08" w:rsidR="00B04D62" w:rsidRDefault="006D71AB" w:rsidP="006D40A2">
      <w:pPr>
        <w:pStyle w:val="Akapitzlist"/>
        <w:numPr>
          <w:ilvl w:val="0"/>
          <w:numId w:val="12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B04D62">
        <w:rPr>
          <w:rFonts w:cstheme="minorHAnsi"/>
          <w:sz w:val="24"/>
          <w:szCs w:val="24"/>
        </w:rPr>
        <w:t>soba fizyczna będąca w stosunku pracy z wnioskodawcą;</w:t>
      </w:r>
    </w:p>
    <w:p w14:paraId="2266DA5B" w14:textId="46C09243" w:rsidR="000C6581" w:rsidRDefault="000C6581" w:rsidP="006D40A2">
      <w:pPr>
        <w:pStyle w:val="Akapitzlist"/>
        <w:numPr>
          <w:ilvl w:val="0"/>
          <w:numId w:val="12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współmałżonek pozostający we wspólnocie majątkowej z wnioskodawcą</w:t>
      </w:r>
      <w:r w:rsidR="00677732" w:rsidRPr="00BA07E6">
        <w:rPr>
          <w:rFonts w:cstheme="minorHAnsi"/>
          <w:sz w:val="24"/>
          <w:szCs w:val="24"/>
        </w:rPr>
        <w:t>;</w:t>
      </w:r>
    </w:p>
    <w:p w14:paraId="5ED39D5D" w14:textId="2A1517EC" w:rsidR="000C6581" w:rsidRPr="00BA07E6" w:rsidRDefault="000C6581" w:rsidP="006D40A2">
      <w:pPr>
        <w:pStyle w:val="Akapitzlist"/>
        <w:numPr>
          <w:ilvl w:val="0"/>
          <w:numId w:val="12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osoba powyżej 75 roku życia</w:t>
      </w:r>
      <w:r w:rsidR="00677732" w:rsidRPr="00BA07E6">
        <w:rPr>
          <w:rFonts w:cstheme="minorHAnsi"/>
          <w:sz w:val="24"/>
          <w:szCs w:val="24"/>
        </w:rPr>
        <w:t>;</w:t>
      </w:r>
    </w:p>
    <w:p w14:paraId="7748DD7C" w14:textId="65D16BCF" w:rsidR="000C6581" w:rsidRPr="00BA07E6" w:rsidRDefault="000C6581" w:rsidP="006D40A2">
      <w:pPr>
        <w:pStyle w:val="Akapitzlist"/>
        <w:numPr>
          <w:ilvl w:val="0"/>
          <w:numId w:val="12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pracownik PUP</w:t>
      </w:r>
      <w:r w:rsidR="00677732" w:rsidRPr="00BA07E6">
        <w:rPr>
          <w:rFonts w:cstheme="minorHAnsi"/>
          <w:sz w:val="24"/>
          <w:szCs w:val="24"/>
        </w:rPr>
        <w:t>;</w:t>
      </w:r>
    </w:p>
    <w:p w14:paraId="4165E30B" w14:textId="686C23D7" w:rsidR="000C6581" w:rsidRDefault="000C6581" w:rsidP="006D40A2">
      <w:pPr>
        <w:pStyle w:val="Akapitzlist"/>
        <w:numPr>
          <w:ilvl w:val="0"/>
          <w:numId w:val="12"/>
        </w:numPr>
        <w:spacing w:line="360" w:lineRule="auto"/>
        <w:ind w:left="340" w:hanging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osoba poręczająca w PUP umowy cywilnoprawne, które jeszcze nie wygasły</w:t>
      </w:r>
      <w:r w:rsidR="00583C75">
        <w:rPr>
          <w:rFonts w:cstheme="minorHAnsi"/>
          <w:sz w:val="24"/>
          <w:szCs w:val="24"/>
        </w:rPr>
        <w:t>.</w:t>
      </w:r>
    </w:p>
    <w:p w14:paraId="22E709DF" w14:textId="02F503A4" w:rsidR="000C6581" w:rsidRPr="00BA07E6" w:rsidRDefault="000C6581" w:rsidP="006D40A2">
      <w:pPr>
        <w:pStyle w:val="Akapitzlist"/>
        <w:numPr>
          <w:ilvl w:val="0"/>
          <w:numId w:val="1"/>
        </w:numPr>
        <w:spacing w:line="360" w:lineRule="auto"/>
        <w:ind w:left="0" w:firstLine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 xml:space="preserve">Poręczyciel powinien być zameldowany, zamieszkiwać oraz osiągać dochody na terenie Rzeczypospolitej Polskiej. Dokumenty dotyczące zabezpieczenia </w:t>
      </w:r>
      <w:r w:rsidR="00A13095" w:rsidRPr="00BA07E6">
        <w:rPr>
          <w:rFonts w:cstheme="minorHAnsi"/>
          <w:sz w:val="24"/>
          <w:szCs w:val="24"/>
        </w:rPr>
        <w:t xml:space="preserve">umowy </w:t>
      </w:r>
      <w:r w:rsidR="00A05921">
        <w:rPr>
          <w:rFonts w:cstheme="minorHAnsi"/>
          <w:sz w:val="24"/>
          <w:szCs w:val="24"/>
        </w:rPr>
        <w:t xml:space="preserve">o dofinansowanie </w:t>
      </w:r>
      <w:r w:rsidRPr="00BA07E6">
        <w:rPr>
          <w:rFonts w:cstheme="minorHAnsi"/>
          <w:sz w:val="24"/>
          <w:szCs w:val="24"/>
        </w:rPr>
        <w:t xml:space="preserve">należy dostarczyć w przypadku pozytywnego </w:t>
      </w:r>
      <w:r w:rsidR="009C431A" w:rsidRPr="00BA07E6">
        <w:rPr>
          <w:rFonts w:cstheme="minorHAnsi"/>
          <w:sz w:val="24"/>
          <w:szCs w:val="24"/>
        </w:rPr>
        <w:t>rozpoznania</w:t>
      </w:r>
      <w:r w:rsidRPr="00BA07E6">
        <w:rPr>
          <w:rFonts w:cstheme="minorHAnsi"/>
          <w:sz w:val="24"/>
          <w:szCs w:val="24"/>
        </w:rPr>
        <w:t xml:space="preserve"> wniosku. Zaświadczenia o dochodach poręczycieli </w:t>
      </w:r>
      <w:r w:rsidR="00A041F7" w:rsidRPr="00BA07E6">
        <w:rPr>
          <w:rFonts w:cstheme="minorHAnsi"/>
          <w:sz w:val="24"/>
          <w:szCs w:val="24"/>
        </w:rPr>
        <w:t>po</w:t>
      </w:r>
      <w:r w:rsidRPr="00BA07E6">
        <w:rPr>
          <w:rFonts w:cstheme="minorHAnsi"/>
          <w:sz w:val="24"/>
          <w:szCs w:val="24"/>
        </w:rPr>
        <w:t xml:space="preserve">winny być wystawione w terminie do 30 dni przed dniem podpisania umowy (dotyczy osoby fizycznej). W przypadku poręczenia przez osobę prawną </w:t>
      </w:r>
      <w:r w:rsidR="00B75CAD">
        <w:rPr>
          <w:rFonts w:cstheme="minorHAnsi"/>
          <w:sz w:val="24"/>
          <w:szCs w:val="24"/>
        </w:rPr>
        <w:t>konieczne jest osiąganie  dochodów i prowadzeni</w:t>
      </w:r>
      <w:r w:rsidR="00AE2EC6">
        <w:rPr>
          <w:rFonts w:cstheme="minorHAnsi"/>
          <w:sz w:val="24"/>
          <w:szCs w:val="24"/>
        </w:rPr>
        <w:t>e</w:t>
      </w:r>
      <w:r w:rsidR="00B75CAD">
        <w:rPr>
          <w:rFonts w:cstheme="minorHAnsi"/>
          <w:sz w:val="24"/>
          <w:szCs w:val="24"/>
        </w:rPr>
        <w:t xml:space="preserve"> działalności gospodarczej </w:t>
      </w:r>
      <w:r w:rsidRPr="00BA07E6">
        <w:rPr>
          <w:rFonts w:cstheme="minorHAnsi"/>
          <w:sz w:val="24"/>
          <w:szCs w:val="24"/>
        </w:rPr>
        <w:t>na terenie Rzeczpospolitej Polskiej</w:t>
      </w:r>
      <w:r w:rsidR="00B75CAD">
        <w:rPr>
          <w:rFonts w:cstheme="minorHAnsi"/>
          <w:sz w:val="24"/>
          <w:szCs w:val="24"/>
        </w:rPr>
        <w:t xml:space="preserve">. </w:t>
      </w:r>
      <w:r w:rsidRPr="00BA07E6">
        <w:rPr>
          <w:rFonts w:cstheme="minorHAnsi"/>
          <w:sz w:val="24"/>
          <w:szCs w:val="24"/>
        </w:rPr>
        <w:t xml:space="preserve">Dokumenty dotyczące zabezpieczenia </w:t>
      </w:r>
      <w:r w:rsidR="0056616E" w:rsidRPr="00BA07E6">
        <w:rPr>
          <w:rFonts w:cstheme="minorHAnsi"/>
          <w:sz w:val="24"/>
          <w:szCs w:val="24"/>
        </w:rPr>
        <w:t xml:space="preserve">umowy </w:t>
      </w:r>
      <w:r w:rsidR="00B75CAD">
        <w:rPr>
          <w:rFonts w:cstheme="minorHAnsi"/>
          <w:sz w:val="24"/>
          <w:szCs w:val="24"/>
        </w:rPr>
        <w:t xml:space="preserve">o dofinansowanie </w:t>
      </w:r>
      <w:r w:rsidRPr="00BA07E6">
        <w:rPr>
          <w:rFonts w:cstheme="minorHAnsi"/>
          <w:sz w:val="24"/>
          <w:szCs w:val="24"/>
        </w:rPr>
        <w:t>w formie poręczenia cywilnego wymagane są przed  podpisaniem umowy. W przypadku pozostałych form zabezpieczenia</w:t>
      </w:r>
      <w:r w:rsidR="0056616E" w:rsidRPr="00BA07E6">
        <w:rPr>
          <w:rFonts w:cstheme="minorHAnsi"/>
          <w:sz w:val="24"/>
          <w:szCs w:val="24"/>
        </w:rPr>
        <w:t xml:space="preserve"> umowy</w:t>
      </w:r>
      <w:r w:rsidR="00B75CAD">
        <w:rPr>
          <w:rFonts w:cstheme="minorHAnsi"/>
          <w:sz w:val="24"/>
          <w:szCs w:val="24"/>
        </w:rPr>
        <w:t xml:space="preserve"> o</w:t>
      </w:r>
      <w:r w:rsidRPr="00BA07E6">
        <w:rPr>
          <w:rFonts w:cstheme="minorHAnsi"/>
          <w:sz w:val="24"/>
          <w:szCs w:val="24"/>
        </w:rPr>
        <w:t xml:space="preserve"> dofinansowani</w:t>
      </w:r>
      <w:r w:rsidR="00B75CAD">
        <w:rPr>
          <w:rFonts w:cstheme="minorHAnsi"/>
          <w:sz w:val="24"/>
          <w:szCs w:val="24"/>
        </w:rPr>
        <w:t xml:space="preserve">e </w:t>
      </w:r>
      <w:r w:rsidRPr="00BA07E6">
        <w:rPr>
          <w:rFonts w:cstheme="minorHAnsi"/>
          <w:sz w:val="24"/>
          <w:szCs w:val="24"/>
        </w:rPr>
        <w:t>poręczenie musi być ustanowione na kwotę stanowiącą 150 % przyznanych środków. Właściwe dokumenty (po uzgodnieniu z PUP) należy przedłożyć p</w:t>
      </w:r>
      <w:r w:rsidR="00861F60">
        <w:rPr>
          <w:rFonts w:cstheme="minorHAnsi"/>
          <w:sz w:val="24"/>
          <w:szCs w:val="24"/>
        </w:rPr>
        <w:t>rzed</w:t>
      </w:r>
      <w:r w:rsidRPr="00BA07E6">
        <w:rPr>
          <w:rFonts w:cstheme="minorHAnsi"/>
          <w:sz w:val="24"/>
          <w:szCs w:val="24"/>
        </w:rPr>
        <w:t xml:space="preserve"> podpisan</w:t>
      </w:r>
      <w:r w:rsidR="00861F60">
        <w:rPr>
          <w:rFonts w:cstheme="minorHAnsi"/>
          <w:sz w:val="24"/>
          <w:szCs w:val="24"/>
        </w:rPr>
        <w:t>iem</w:t>
      </w:r>
      <w:r w:rsidRPr="00BA07E6">
        <w:rPr>
          <w:rFonts w:cstheme="minorHAnsi"/>
          <w:sz w:val="24"/>
          <w:szCs w:val="24"/>
        </w:rPr>
        <w:t xml:space="preserve"> umowy. Koszty związane z ustanowieniem zabezpieczenia umowy ponosi wnioskodawca.</w:t>
      </w:r>
    </w:p>
    <w:p w14:paraId="1DEFFFAB" w14:textId="77777777" w:rsidR="005F5C05" w:rsidRPr="00BA07E6" w:rsidRDefault="000C6581" w:rsidP="006D40A2">
      <w:pPr>
        <w:pStyle w:val="Akapitzlist"/>
        <w:numPr>
          <w:ilvl w:val="0"/>
          <w:numId w:val="1"/>
        </w:numPr>
        <w:spacing w:line="360" w:lineRule="auto"/>
        <w:ind w:left="0" w:firstLine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Starosta może odmówić przyjęcia zaproponowanego zabezpieczenia, jeżeli uzna, że wskazane zabezpieczenie nie jest wystarczające do pokrycia zobowiązań, które mogą powstać w związku z nieprawidłową realizacją umowy.</w:t>
      </w:r>
    </w:p>
    <w:p w14:paraId="3CA30B61" w14:textId="2C389ABD" w:rsidR="000C6581" w:rsidRDefault="000C6581" w:rsidP="006D40A2">
      <w:pPr>
        <w:pStyle w:val="Akapitzlist"/>
        <w:numPr>
          <w:ilvl w:val="0"/>
          <w:numId w:val="1"/>
        </w:numPr>
        <w:spacing w:line="360" w:lineRule="auto"/>
        <w:ind w:left="0" w:firstLine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 xml:space="preserve">Zakup sprzętu używanego będzie uwzględniony, jeżeli sprzedający określi źródło pochodzenia sprzętu, złoży oświadczenie, że sprzęt ten nie został nabyty z wykorzystaniem dotacji krajowej lub wspólnotowej, cena sprzętu nie przekracza jego rynkowej wartości i jest niższa od ceny nowego sprzętu. Wartość zakupu rzeczy używanej nie może być wyższa niż wartość rynkowa, ale jednocześnie wartość każdej zakupionej rzeczy używanej musi przekraczać </w:t>
      </w:r>
      <w:r w:rsidR="00E56227" w:rsidRPr="00BA07E6">
        <w:rPr>
          <w:rFonts w:cstheme="minorHAnsi"/>
          <w:sz w:val="24"/>
          <w:szCs w:val="24"/>
        </w:rPr>
        <w:t>8</w:t>
      </w:r>
      <w:r w:rsidRPr="00BA07E6">
        <w:rPr>
          <w:rFonts w:cstheme="minorHAnsi"/>
          <w:sz w:val="24"/>
          <w:szCs w:val="24"/>
        </w:rPr>
        <w:t xml:space="preserve"> 000 zł. Uznawane będą umowy kupna-sprzedaży z dowodem zapłaty stosownego podatku z wyceną rzeczoznawcy zakupionego używanego sprzętu</w:t>
      </w:r>
      <w:r w:rsidR="009552B7">
        <w:rPr>
          <w:rFonts w:cstheme="minorHAnsi"/>
          <w:sz w:val="24"/>
          <w:szCs w:val="24"/>
        </w:rPr>
        <w:t>, którego k</w:t>
      </w:r>
      <w:r w:rsidRPr="00D9722F">
        <w:rPr>
          <w:rFonts w:cstheme="minorHAnsi"/>
          <w:sz w:val="24"/>
          <w:szCs w:val="24"/>
        </w:rPr>
        <w:t>oszty ponosi wnioskodawca.</w:t>
      </w:r>
      <w:r w:rsidR="00604FD3">
        <w:rPr>
          <w:rFonts w:cstheme="minorHAnsi"/>
          <w:sz w:val="24"/>
          <w:szCs w:val="24"/>
        </w:rPr>
        <w:t xml:space="preserve"> W</w:t>
      </w:r>
      <w:r w:rsidRPr="00BA07E6">
        <w:rPr>
          <w:rFonts w:cstheme="minorHAnsi"/>
          <w:sz w:val="24"/>
          <w:szCs w:val="24"/>
        </w:rPr>
        <w:t xml:space="preserve"> przypadku zakupów dokonanych za granicą </w:t>
      </w:r>
      <w:r w:rsidRPr="00BA07E6">
        <w:rPr>
          <w:rFonts w:cstheme="minorHAnsi"/>
          <w:sz w:val="24"/>
          <w:szCs w:val="24"/>
        </w:rPr>
        <w:lastRenderedPageBreak/>
        <w:t xml:space="preserve">przetłumaczenia na język polski przez tłumacza przysięgłego dokumentów potwierdzających dokonanie zakupów w ramach </w:t>
      </w:r>
      <w:r w:rsidR="00D9722F">
        <w:rPr>
          <w:rFonts w:cstheme="minorHAnsi"/>
          <w:sz w:val="24"/>
          <w:szCs w:val="24"/>
        </w:rPr>
        <w:t>dofinansowania</w:t>
      </w:r>
      <w:r w:rsidR="00604FD3">
        <w:rPr>
          <w:rFonts w:cstheme="minorHAnsi"/>
          <w:sz w:val="24"/>
          <w:szCs w:val="24"/>
        </w:rPr>
        <w:t xml:space="preserve">  w</w:t>
      </w:r>
      <w:r w:rsidR="00604FD3" w:rsidRPr="00BA07E6">
        <w:rPr>
          <w:rFonts w:cstheme="minorHAnsi"/>
          <w:sz w:val="24"/>
          <w:szCs w:val="24"/>
        </w:rPr>
        <w:t>nioskodawca zobowiązany będzie do wykonania na własny koszt</w:t>
      </w:r>
      <w:r w:rsidR="00604FD3">
        <w:rPr>
          <w:rFonts w:cstheme="minorHAnsi"/>
          <w:sz w:val="24"/>
          <w:szCs w:val="24"/>
        </w:rPr>
        <w:t xml:space="preserve">. </w:t>
      </w:r>
      <w:r w:rsidRPr="00BA07E6">
        <w:rPr>
          <w:rFonts w:cstheme="minorHAnsi"/>
          <w:sz w:val="24"/>
          <w:szCs w:val="24"/>
        </w:rPr>
        <w:t>Koszty zakupu będą przeliczane na złote według kursu średniego ogłaszanego przez Narodowy Bank Polski w dniu wystawienia dokumentu księgowego stanowiącego rozliczenie zakupu</w:t>
      </w:r>
      <w:r w:rsidRPr="00D9722F">
        <w:rPr>
          <w:rFonts w:cstheme="minorHAnsi"/>
          <w:sz w:val="24"/>
          <w:szCs w:val="24"/>
        </w:rPr>
        <w:t>.</w:t>
      </w:r>
      <w:r w:rsidR="00D9722F" w:rsidRPr="00D9722F">
        <w:rPr>
          <w:rFonts w:cstheme="minorHAnsi"/>
          <w:sz w:val="24"/>
          <w:szCs w:val="24"/>
        </w:rPr>
        <w:t xml:space="preserve"> Zakup sprzętu używanego możliwy będzie również na podstawie faktury.</w:t>
      </w:r>
    </w:p>
    <w:p w14:paraId="0049A35F" w14:textId="5C53C3FE" w:rsidR="004478DC" w:rsidRDefault="004478DC" w:rsidP="004520C7">
      <w:pPr>
        <w:pStyle w:val="Akapitzlist"/>
        <w:numPr>
          <w:ilvl w:val="0"/>
          <w:numId w:val="1"/>
        </w:numPr>
        <w:spacing w:after="0" w:line="360" w:lineRule="auto"/>
        <w:ind w:left="0" w:firstLine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Rozliczenie otrzymanych środków na dofinansowanie podjęcia działalności gospodarczej jest dokonywane na podstawie zestawienia wydatków na poszczególne towary i usługi, sporządzonego na podstawie opłaconych faktur lub innych równoważnych dokumentów księgowych, z wyszczególnieniem cen brutto, kwot podatku od towarów i usług oraz cen netto. Rozliczenie obejmuje wydatki poniesione od dnia zawarcia umowy o dofinansowanie do dnia złożenia rozliczenia.</w:t>
      </w:r>
    </w:p>
    <w:p w14:paraId="6B490E76" w14:textId="0838A61F" w:rsidR="006D34C4" w:rsidRPr="00BA07E6" w:rsidRDefault="000C6581" w:rsidP="00476672">
      <w:pPr>
        <w:pStyle w:val="Akapitzlist"/>
        <w:numPr>
          <w:ilvl w:val="0"/>
          <w:numId w:val="1"/>
        </w:numPr>
        <w:spacing w:after="0" w:line="360" w:lineRule="auto"/>
        <w:ind w:left="0" w:firstLine="340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W przypadku nabycia prawa do obniżenia kwoty podatku od towarów i usług należnego o kwotę podatku naliczonego, umowa zawarta na okres 12 miesięcy ulega rozwiązaniu po spełnieniu wszystkich warunków umowy  wraz ze zwrotem równowartości podatku VAT.</w:t>
      </w:r>
    </w:p>
    <w:p w14:paraId="23EBD9A7" w14:textId="2A09AD44" w:rsidR="0092121C" w:rsidRPr="00BA07E6" w:rsidRDefault="000C6581" w:rsidP="00476672">
      <w:pPr>
        <w:spacing w:after="0" w:line="360" w:lineRule="auto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>W sytuacji, gdy osobie nie będzie przysługiwało prawo do obniżenia kwoty podatku od towarów i usług należnego o kwotę podatku naliczonego</w:t>
      </w:r>
      <w:r w:rsidR="009316A8">
        <w:rPr>
          <w:rFonts w:cstheme="minorHAnsi"/>
          <w:sz w:val="24"/>
          <w:szCs w:val="24"/>
        </w:rPr>
        <w:t xml:space="preserve"> do czasu spełnienia </w:t>
      </w:r>
      <w:r w:rsidRPr="00BA07E6">
        <w:rPr>
          <w:rFonts w:cstheme="minorHAnsi"/>
          <w:sz w:val="24"/>
          <w:szCs w:val="24"/>
        </w:rPr>
        <w:t xml:space="preserve"> </w:t>
      </w:r>
      <w:r w:rsidR="009316A8">
        <w:rPr>
          <w:rFonts w:cstheme="minorHAnsi"/>
          <w:sz w:val="24"/>
          <w:szCs w:val="24"/>
        </w:rPr>
        <w:t xml:space="preserve">warunku wykonywania działalności gospodarczej przez okres co najmniej </w:t>
      </w:r>
      <w:r w:rsidRPr="00BA07E6">
        <w:rPr>
          <w:rFonts w:cstheme="minorHAnsi"/>
          <w:sz w:val="24"/>
          <w:szCs w:val="24"/>
        </w:rPr>
        <w:t>12 miesięcy</w:t>
      </w:r>
      <w:r w:rsidR="009E1ED1">
        <w:rPr>
          <w:rFonts w:cstheme="minorHAnsi"/>
          <w:sz w:val="24"/>
          <w:szCs w:val="24"/>
        </w:rPr>
        <w:t>, starosta sprawdza co najmniej raz w roku, czy bezrobotny, absolwent CIS, absolwent KIS lub opiekun nie nabył tego prawa, nie dłużej jednak niż przez 5 lat, licząc od końca roku, w którym powstało prawo do obniżenia kwoty podatku należnego.</w:t>
      </w:r>
    </w:p>
    <w:p w14:paraId="163189F9" w14:textId="1C4B0C45" w:rsidR="0092121C" w:rsidRDefault="0092121C" w:rsidP="00464E51">
      <w:pPr>
        <w:pStyle w:val="Akapitzlist"/>
        <w:numPr>
          <w:ilvl w:val="0"/>
          <w:numId w:val="1"/>
        </w:numPr>
        <w:spacing w:after="0" w:line="360" w:lineRule="auto"/>
        <w:ind w:left="0" w:firstLine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Pomoc udzielona w ramach dofinansowania podjęcia działalności gospodarczej stanowi pomoc de minimis i jest udzielona na zasadach dopuszczalności pomocy de minimis.</w:t>
      </w:r>
    </w:p>
    <w:p w14:paraId="74A5F0BA" w14:textId="5048DC20" w:rsidR="00A67AC4" w:rsidRDefault="00A67AC4" w:rsidP="00464E51">
      <w:pPr>
        <w:pStyle w:val="Akapitzlist"/>
        <w:numPr>
          <w:ilvl w:val="0"/>
          <w:numId w:val="1"/>
        </w:numPr>
        <w:spacing w:after="0" w:line="360" w:lineRule="auto"/>
        <w:ind w:left="0" w:firstLine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obowiązków osoby, która otrzymała dofinansowanie podjęcia działalności gospodarczej, należy:</w:t>
      </w:r>
    </w:p>
    <w:p w14:paraId="2E5EBA2F" w14:textId="7CFDA906" w:rsidR="000254E4" w:rsidRDefault="000254E4" w:rsidP="00C46BBA">
      <w:pPr>
        <w:pStyle w:val="Akapitzlist"/>
        <w:numPr>
          <w:ilvl w:val="0"/>
          <w:numId w:val="20"/>
        </w:numPr>
        <w:spacing w:after="0" w:line="360" w:lineRule="auto"/>
        <w:ind w:left="340" w:hanging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rozliczenie otrzymanych środków;</w:t>
      </w:r>
    </w:p>
    <w:p w14:paraId="61875143" w14:textId="4CD804D8" w:rsidR="000254E4" w:rsidRPr="000254E4" w:rsidRDefault="000254E4" w:rsidP="00C46BBA">
      <w:pPr>
        <w:pStyle w:val="Akapitzlist"/>
        <w:numPr>
          <w:ilvl w:val="0"/>
          <w:numId w:val="20"/>
        </w:numPr>
        <w:spacing w:after="0" w:line="360" w:lineRule="auto"/>
        <w:ind w:left="340" w:hanging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zwrot niewydatkowanych środków;</w:t>
      </w:r>
    </w:p>
    <w:p w14:paraId="474B5752" w14:textId="0C426322" w:rsidR="00A67AC4" w:rsidRDefault="000254E4" w:rsidP="00C46BBA">
      <w:pPr>
        <w:pStyle w:val="Akapitzlist"/>
        <w:numPr>
          <w:ilvl w:val="0"/>
          <w:numId w:val="20"/>
        </w:numPr>
        <w:spacing w:after="0" w:line="360" w:lineRule="auto"/>
        <w:ind w:left="340" w:hanging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0C6581" w:rsidRPr="00A67AC4">
        <w:rPr>
          <w:rFonts w:cstheme="minorHAnsi"/>
          <w:sz w:val="24"/>
          <w:szCs w:val="24"/>
        </w:rPr>
        <w:t>ykonywaniu działalności gospodarczej przez okres co najmniej 12 miesięcy</w:t>
      </w:r>
      <w:r w:rsidR="00F06A31">
        <w:rPr>
          <w:rFonts w:cstheme="minorHAnsi"/>
          <w:sz w:val="24"/>
          <w:szCs w:val="24"/>
        </w:rPr>
        <w:t>;</w:t>
      </w:r>
    </w:p>
    <w:p w14:paraId="76B11F6B" w14:textId="44AE9985" w:rsidR="00A67AC4" w:rsidRDefault="000254E4" w:rsidP="00C46BBA">
      <w:pPr>
        <w:pStyle w:val="Akapitzlist"/>
        <w:numPr>
          <w:ilvl w:val="0"/>
          <w:numId w:val="20"/>
        </w:numPr>
        <w:spacing w:after="0" w:line="360" w:lineRule="auto"/>
        <w:ind w:left="340" w:hanging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0C6581" w:rsidRPr="00A67AC4">
        <w:rPr>
          <w:rFonts w:cstheme="minorHAnsi"/>
          <w:sz w:val="24"/>
          <w:szCs w:val="24"/>
        </w:rPr>
        <w:t>iezawieszani</w:t>
      </w:r>
      <w:r w:rsidR="00F06A31">
        <w:rPr>
          <w:rFonts w:cstheme="minorHAnsi"/>
          <w:sz w:val="24"/>
          <w:szCs w:val="24"/>
        </w:rPr>
        <w:t>e</w:t>
      </w:r>
      <w:r w:rsidR="000C6581" w:rsidRPr="00A67AC4">
        <w:rPr>
          <w:rFonts w:cstheme="minorHAnsi"/>
          <w:sz w:val="24"/>
          <w:szCs w:val="24"/>
        </w:rPr>
        <w:t xml:space="preserve"> wykonywania działalności gospodarczej łącznie na okres dłuższy niż 6 miesięcy</w:t>
      </w:r>
      <w:r w:rsidR="00F06A31">
        <w:rPr>
          <w:rFonts w:cstheme="minorHAnsi"/>
          <w:sz w:val="24"/>
          <w:szCs w:val="24"/>
        </w:rPr>
        <w:t>;</w:t>
      </w:r>
    </w:p>
    <w:p w14:paraId="7B1CB6B2" w14:textId="4E941AC1" w:rsidR="00BF6B72" w:rsidRDefault="000254E4" w:rsidP="00C46BBA">
      <w:pPr>
        <w:pStyle w:val="Akapitzlist"/>
        <w:numPr>
          <w:ilvl w:val="0"/>
          <w:numId w:val="20"/>
        </w:numPr>
        <w:spacing w:after="0" w:line="360" w:lineRule="auto"/>
        <w:ind w:left="340" w:hanging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0C6581" w:rsidRPr="00A67AC4">
        <w:rPr>
          <w:rFonts w:cstheme="minorHAnsi"/>
          <w:sz w:val="24"/>
          <w:szCs w:val="24"/>
        </w:rPr>
        <w:t>iepodejmowani</w:t>
      </w:r>
      <w:r w:rsidR="00F06A31">
        <w:rPr>
          <w:rFonts w:cstheme="minorHAnsi"/>
          <w:sz w:val="24"/>
          <w:szCs w:val="24"/>
        </w:rPr>
        <w:t>e</w:t>
      </w:r>
      <w:r w:rsidR="000C6581" w:rsidRPr="00A67AC4">
        <w:rPr>
          <w:rFonts w:cstheme="minorHAnsi"/>
          <w:sz w:val="24"/>
          <w:szCs w:val="24"/>
        </w:rPr>
        <w:t xml:space="preserve"> zatrudnienia w okresie co najmniej 12 miesięcy prowadzenia działalności gospodarczej.</w:t>
      </w:r>
    </w:p>
    <w:p w14:paraId="551FE157" w14:textId="77777777" w:rsidR="00AB7EF5" w:rsidRDefault="00AB7EF5" w:rsidP="00AB7EF5">
      <w:pPr>
        <w:pStyle w:val="Akapitzlist"/>
        <w:spacing w:after="0" w:line="360" w:lineRule="auto"/>
        <w:ind w:left="340"/>
        <w:rPr>
          <w:rFonts w:cstheme="minorHAnsi"/>
          <w:sz w:val="24"/>
          <w:szCs w:val="24"/>
        </w:rPr>
      </w:pPr>
    </w:p>
    <w:p w14:paraId="0AF9F477" w14:textId="77777777" w:rsidR="00AB7EF5" w:rsidRPr="00A67AC4" w:rsidRDefault="00AB7EF5" w:rsidP="00AB7EF5">
      <w:pPr>
        <w:pStyle w:val="Akapitzlist"/>
        <w:spacing w:after="0" w:line="360" w:lineRule="auto"/>
        <w:ind w:left="340"/>
        <w:rPr>
          <w:rFonts w:cstheme="minorHAnsi"/>
          <w:sz w:val="24"/>
          <w:szCs w:val="24"/>
        </w:rPr>
      </w:pPr>
    </w:p>
    <w:p w14:paraId="324C6B64" w14:textId="5C2374DF" w:rsidR="00677732" w:rsidRDefault="000C6581" w:rsidP="006D40A2">
      <w:pPr>
        <w:pStyle w:val="Akapitzlist"/>
        <w:numPr>
          <w:ilvl w:val="0"/>
          <w:numId w:val="1"/>
        </w:numPr>
        <w:spacing w:line="360" w:lineRule="auto"/>
        <w:ind w:left="0" w:firstLine="340"/>
        <w:rPr>
          <w:rFonts w:cstheme="minorHAnsi"/>
          <w:sz w:val="24"/>
          <w:szCs w:val="24"/>
        </w:rPr>
      </w:pPr>
      <w:r w:rsidRPr="00BF6B72">
        <w:rPr>
          <w:rFonts w:cstheme="minorHAnsi"/>
          <w:sz w:val="24"/>
          <w:szCs w:val="24"/>
        </w:rPr>
        <w:lastRenderedPageBreak/>
        <w:t>PUP umożliwia bezrobotnemu, poszukującemu pracy, który skorzystał z formy pomocy, dokonanie anonimowej ewaluacji w zakresie satysfakcji, jakości i trafności zaoferowanej pomocy.</w:t>
      </w:r>
    </w:p>
    <w:p w14:paraId="33D08B07" w14:textId="77777777" w:rsidR="00AB7EF5" w:rsidRPr="00AB7EF5" w:rsidRDefault="00AB7EF5" w:rsidP="00AB7EF5">
      <w:pPr>
        <w:pStyle w:val="Akapitzlist"/>
        <w:spacing w:line="360" w:lineRule="auto"/>
        <w:ind w:left="340"/>
        <w:rPr>
          <w:rFonts w:cstheme="minorHAnsi"/>
          <w:sz w:val="24"/>
          <w:szCs w:val="24"/>
        </w:rPr>
      </w:pPr>
    </w:p>
    <w:p w14:paraId="7A2FBC43" w14:textId="0D5C8AFB" w:rsidR="000C6581" w:rsidRPr="00BA07E6" w:rsidRDefault="000C6581" w:rsidP="006D40A2">
      <w:pPr>
        <w:spacing w:line="360" w:lineRule="auto"/>
        <w:rPr>
          <w:rFonts w:cstheme="minorHAnsi"/>
          <w:sz w:val="24"/>
          <w:szCs w:val="24"/>
        </w:rPr>
      </w:pPr>
      <w:r w:rsidRPr="00BA07E6">
        <w:rPr>
          <w:rFonts w:cstheme="minorHAnsi"/>
          <w:sz w:val="24"/>
          <w:szCs w:val="24"/>
        </w:rPr>
        <w:t xml:space="preserve"> * Poszukujący pracy niezatrudniony i niewykonujący innej pracy zarobkowej opiekun osoby niepełnosprawnej</w:t>
      </w:r>
    </w:p>
    <w:p w14:paraId="6DEB472C" w14:textId="77777777" w:rsidR="0056343C" w:rsidRPr="00BA07E6" w:rsidRDefault="0056343C" w:rsidP="006D40A2">
      <w:pPr>
        <w:spacing w:line="360" w:lineRule="auto"/>
        <w:rPr>
          <w:rFonts w:cstheme="minorHAnsi"/>
          <w:sz w:val="24"/>
          <w:szCs w:val="24"/>
        </w:rPr>
      </w:pPr>
    </w:p>
    <w:sectPr w:rsidR="0056343C" w:rsidRPr="00BA07E6" w:rsidSect="0051129B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505C"/>
    <w:multiLevelType w:val="hybridMultilevel"/>
    <w:tmpl w:val="F78C80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1CC1"/>
    <w:multiLevelType w:val="hybridMultilevel"/>
    <w:tmpl w:val="C1D80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11C6"/>
    <w:multiLevelType w:val="hybridMultilevel"/>
    <w:tmpl w:val="A238CA4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2C3EA23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26AF9"/>
    <w:multiLevelType w:val="hybridMultilevel"/>
    <w:tmpl w:val="61A0B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3AFE"/>
    <w:multiLevelType w:val="hybridMultilevel"/>
    <w:tmpl w:val="731EAC56"/>
    <w:lvl w:ilvl="0" w:tplc="C5248D6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02ABB"/>
    <w:multiLevelType w:val="hybridMultilevel"/>
    <w:tmpl w:val="84C4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924F3"/>
    <w:multiLevelType w:val="hybridMultilevel"/>
    <w:tmpl w:val="1BBA1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B4885"/>
    <w:multiLevelType w:val="hybridMultilevel"/>
    <w:tmpl w:val="ABF09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5718C"/>
    <w:multiLevelType w:val="hybridMultilevel"/>
    <w:tmpl w:val="D088A9CE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FD63B27"/>
    <w:multiLevelType w:val="hybridMultilevel"/>
    <w:tmpl w:val="F8161142"/>
    <w:lvl w:ilvl="0" w:tplc="B7CA4A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A541B"/>
    <w:multiLevelType w:val="hybridMultilevel"/>
    <w:tmpl w:val="91AAB658"/>
    <w:lvl w:ilvl="0" w:tplc="E52412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17510"/>
    <w:multiLevelType w:val="hybridMultilevel"/>
    <w:tmpl w:val="3398B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C1D69"/>
    <w:multiLevelType w:val="hybridMultilevel"/>
    <w:tmpl w:val="D9CE5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75CA6"/>
    <w:multiLevelType w:val="hybridMultilevel"/>
    <w:tmpl w:val="3B50C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038F8"/>
    <w:multiLevelType w:val="hybridMultilevel"/>
    <w:tmpl w:val="7EA03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60EAF"/>
    <w:multiLevelType w:val="hybridMultilevel"/>
    <w:tmpl w:val="E62496B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A5D6404"/>
    <w:multiLevelType w:val="hybridMultilevel"/>
    <w:tmpl w:val="589A6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900D4"/>
    <w:multiLevelType w:val="hybridMultilevel"/>
    <w:tmpl w:val="DF8C86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5C5CDD"/>
    <w:multiLevelType w:val="hybridMultilevel"/>
    <w:tmpl w:val="8876A16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68106BE1"/>
    <w:multiLevelType w:val="hybridMultilevel"/>
    <w:tmpl w:val="E79E3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813502">
    <w:abstractNumId w:val="2"/>
  </w:num>
  <w:num w:numId="2" w16cid:durableId="458182018">
    <w:abstractNumId w:val="5"/>
  </w:num>
  <w:num w:numId="3" w16cid:durableId="1946110477">
    <w:abstractNumId w:val="6"/>
  </w:num>
  <w:num w:numId="4" w16cid:durableId="401950056">
    <w:abstractNumId w:val="19"/>
  </w:num>
  <w:num w:numId="5" w16cid:durableId="313293336">
    <w:abstractNumId w:val="8"/>
  </w:num>
  <w:num w:numId="6" w16cid:durableId="1814365302">
    <w:abstractNumId w:val="9"/>
  </w:num>
  <w:num w:numId="7" w16cid:durableId="736559906">
    <w:abstractNumId w:val="16"/>
  </w:num>
  <w:num w:numId="8" w16cid:durableId="165440954">
    <w:abstractNumId w:val="11"/>
  </w:num>
  <w:num w:numId="9" w16cid:durableId="1308123379">
    <w:abstractNumId w:val="3"/>
  </w:num>
  <w:num w:numId="10" w16cid:durableId="2018800649">
    <w:abstractNumId w:val="13"/>
  </w:num>
  <w:num w:numId="11" w16cid:durableId="1597640669">
    <w:abstractNumId w:val="14"/>
  </w:num>
  <w:num w:numId="12" w16cid:durableId="1015956742">
    <w:abstractNumId w:val="7"/>
  </w:num>
  <w:num w:numId="13" w16cid:durableId="1384139693">
    <w:abstractNumId w:val="4"/>
  </w:num>
  <w:num w:numId="14" w16cid:durableId="823011177">
    <w:abstractNumId w:val="1"/>
  </w:num>
  <w:num w:numId="15" w16cid:durableId="650326655">
    <w:abstractNumId w:val="0"/>
  </w:num>
  <w:num w:numId="16" w16cid:durableId="1555657236">
    <w:abstractNumId w:val="12"/>
  </w:num>
  <w:num w:numId="17" w16cid:durableId="2038579643">
    <w:abstractNumId w:val="17"/>
  </w:num>
  <w:num w:numId="18" w16cid:durableId="724959423">
    <w:abstractNumId w:val="10"/>
  </w:num>
  <w:num w:numId="19" w16cid:durableId="1363630628">
    <w:abstractNumId w:val="15"/>
  </w:num>
  <w:num w:numId="20" w16cid:durableId="2687095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81"/>
    <w:rsid w:val="000137EB"/>
    <w:rsid w:val="00023594"/>
    <w:rsid w:val="000254E4"/>
    <w:rsid w:val="000B137D"/>
    <w:rsid w:val="000C6581"/>
    <w:rsid w:val="001A1713"/>
    <w:rsid w:val="001D0244"/>
    <w:rsid w:val="001D6930"/>
    <w:rsid w:val="002A0B2A"/>
    <w:rsid w:val="002E50AB"/>
    <w:rsid w:val="002F65CE"/>
    <w:rsid w:val="00324388"/>
    <w:rsid w:val="0035502A"/>
    <w:rsid w:val="003729CC"/>
    <w:rsid w:val="00373F61"/>
    <w:rsid w:val="00421E3B"/>
    <w:rsid w:val="004478DC"/>
    <w:rsid w:val="004520C7"/>
    <w:rsid w:val="00464E51"/>
    <w:rsid w:val="00476672"/>
    <w:rsid w:val="00495FC8"/>
    <w:rsid w:val="0051129B"/>
    <w:rsid w:val="005432A4"/>
    <w:rsid w:val="0056343C"/>
    <w:rsid w:val="0056616E"/>
    <w:rsid w:val="00583C75"/>
    <w:rsid w:val="005F5C05"/>
    <w:rsid w:val="00604FD3"/>
    <w:rsid w:val="00677732"/>
    <w:rsid w:val="006D34C4"/>
    <w:rsid w:val="006D40A2"/>
    <w:rsid w:val="006D71AB"/>
    <w:rsid w:val="007430FB"/>
    <w:rsid w:val="00747357"/>
    <w:rsid w:val="007603A4"/>
    <w:rsid w:val="007755AE"/>
    <w:rsid w:val="007800DF"/>
    <w:rsid w:val="007859F2"/>
    <w:rsid w:val="007A4837"/>
    <w:rsid w:val="007B2EDF"/>
    <w:rsid w:val="007B3C2A"/>
    <w:rsid w:val="00861F60"/>
    <w:rsid w:val="008A0925"/>
    <w:rsid w:val="008B1FE3"/>
    <w:rsid w:val="008E7C31"/>
    <w:rsid w:val="0092121C"/>
    <w:rsid w:val="009316A8"/>
    <w:rsid w:val="0094455F"/>
    <w:rsid w:val="009552B7"/>
    <w:rsid w:val="0098073C"/>
    <w:rsid w:val="009C431A"/>
    <w:rsid w:val="009E1ED1"/>
    <w:rsid w:val="00A041F7"/>
    <w:rsid w:val="00A05921"/>
    <w:rsid w:val="00A13095"/>
    <w:rsid w:val="00A67AC4"/>
    <w:rsid w:val="00A729C6"/>
    <w:rsid w:val="00A87A9A"/>
    <w:rsid w:val="00A91119"/>
    <w:rsid w:val="00A952DA"/>
    <w:rsid w:val="00AA5D88"/>
    <w:rsid w:val="00AB7EF5"/>
    <w:rsid w:val="00AC2925"/>
    <w:rsid w:val="00AE1F6C"/>
    <w:rsid w:val="00AE2EC6"/>
    <w:rsid w:val="00AF26DE"/>
    <w:rsid w:val="00B04D62"/>
    <w:rsid w:val="00B211C3"/>
    <w:rsid w:val="00B329A1"/>
    <w:rsid w:val="00B75CAD"/>
    <w:rsid w:val="00B85360"/>
    <w:rsid w:val="00BA07E6"/>
    <w:rsid w:val="00BA1ECE"/>
    <w:rsid w:val="00BC344D"/>
    <w:rsid w:val="00BC5D9D"/>
    <w:rsid w:val="00BF6B72"/>
    <w:rsid w:val="00C15FF8"/>
    <w:rsid w:val="00C46BBA"/>
    <w:rsid w:val="00CA547C"/>
    <w:rsid w:val="00CD3861"/>
    <w:rsid w:val="00CF57F1"/>
    <w:rsid w:val="00D473BF"/>
    <w:rsid w:val="00D9722F"/>
    <w:rsid w:val="00E255C9"/>
    <w:rsid w:val="00E34CC1"/>
    <w:rsid w:val="00E56227"/>
    <w:rsid w:val="00E851F1"/>
    <w:rsid w:val="00E916AF"/>
    <w:rsid w:val="00F06A31"/>
    <w:rsid w:val="00F3002E"/>
    <w:rsid w:val="00F70205"/>
    <w:rsid w:val="00F8660F"/>
    <w:rsid w:val="00F932C4"/>
    <w:rsid w:val="00FB50AD"/>
    <w:rsid w:val="00FC742D"/>
    <w:rsid w:val="00F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533B"/>
  <w15:chartTrackingRefBased/>
  <w15:docId w15:val="{6BD71A7B-E352-4D76-AAC8-8987C157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6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6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6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6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65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65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65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65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65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65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6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6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65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5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65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65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5DA51-FF37-4850-BD7F-7B373E8B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1616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Bąk</dc:creator>
  <cp:keywords/>
  <dc:description/>
  <cp:lastModifiedBy>PUP Żnin</cp:lastModifiedBy>
  <cp:revision>87</cp:revision>
  <cp:lastPrinted>2026-03-12T10:00:00Z</cp:lastPrinted>
  <dcterms:created xsi:type="dcterms:W3CDTF">2026-03-09T14:00:00Z</dcterms:created>
  <dcterms:modified xsi:type="dcterms:W3CDTF">2026-03-13T06:58:00Z</dcterms:modified>
</cp:coreProperties>
</file>