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4D2D" w14:textId="65431EA0" w:rsidR="008B090E" w:rsidRDefault="003C1122">
      <w:pPr>
        <w:pStyle w:val="Tekstpodstawowy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CA721" wp14:editId="0A11D1EA">
            <wp:simplePos x="0" y="0"/>
            <wp:positionH relativeFrom="column">
              <wp:posOffset>4723130</wp:posOffset>
            </wp:positionH>
            <wp:positionV relativeFrom="paragraph">
              <wp:posOffset>15240</wp:posOffset>
            </wp:positionV>
            <wp:extent cx="962025" cy="609600"/>
            <wp:effectExtent l="0" t="0" r="9525" b="0"/>
            <wp:wrapSquare wrapText="bothSides"/>
            <wp:docPr id="146599278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2D">
        <w:rPr>
          <w:noProof/>
        </w:rPr>
        <w:drawing>
          <wp:anchor distT="0" distB="0" distL="0" distR="0" simplePos="0" relativeHeight="3" behindDoc="0" locked="0" layoutInCell="0" allowOverlap="1" wp14:anchorId="589D564C" wp14:editId="0B816356">
            <wp:simplePos x="0" y="0"/>
            <wp:positionH relativeFrom="margin">
              <wp:posOffset>118745</wp:posOffset>
            </wp:positionH>
            <wp:positionV relativeFrom="margin">
              <wp:posOffset>-94615</wp:posOffset>
            </wp:positionV>
            <wp:extent cx="1606550" cy="7175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49263" w14:textId="4A8B8391" w:rsidR="008B090E" w:rsidRDefault="008B090E">
      <w:pPr>
        <w:pStyle w:val="Tekstpodstawowy"/>
        <w:rPr>
          <w:i/>
          <w:iCs/>
          <w:color w:val="000000"/>
          <w:sz w:val="20"/>
          <w:szCs w:val="20"/>
        </w:rPr>
      </w:pPr>
    </w:p>
    <w:p w14:paraId="7400AE0A" w14:textId="25E6A556" w:rsidR="008B090E" w:rsidRDefault="008B090E">
      <w:pPr>
        <w:pStyle w:val="Tekstpodstawowy"/>
      </w:pPr>
    </w:p>
    <w:p w14:paraId="592199D0" w14:textId="0D4EBF15" w:rsidR="008B090E" w:rsidRDefault="002B252D">
      <w:pPr>
        <w:pStyle w:val="Tekstpodstawowy"/>
        <w:autoSpaceDE w:val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REGULAMIN</w:t>
      </w:r>
    </w:p>
    <w:p w14:paraId="72597CA8" w14:textId="72046DE5" w:rsidR="008B090E" w:rsidRPr="003F73EE" w:rsidRDefault="002B252D" w:rsidP="003F73EE">
      <w:pPr>
        <w:pStyle w:val="Tekstpodstawowy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przyznawania osobie niepełnosprawnej środków na podjęcie działalności gospodarczej, rolniczej albo działalności w formie spółdzielni socjalnej</w:t>
      </w:r>
    </w:p>
    <w:p w14:paraId="71C84222" w14:textId="77777777" w:rsidR="00CE20A1" w:rsidRPr="00962077" w:rsidRDefault="00CE20A1" w:rsidP="00CE20A1">
      <w:pPr>
        <w:pStyle w:val="Tekstpodstawowy"/>
        <w:shd w:val="clear" w:color="auto" w:fill="FFFFFF"/>
        <w:spacing w:line="276" w:lineRule="auto"/>
        <w:rPr>
          <w:rFonts w:ascii="Arial" w:hAnsi="Arial" w:cs="Arial"/>
          <w:b/>
          <w:bCs/>
          <w:color w:val="000000"/>
        </w:rPr>
      </w:pPr>
      <w:r w:rsidRPr="00962077">
        <w:rPr>
          <w:rFonts w:ascii="Arial" w:hAnsi="Arial" w:cs="Arial"/>
          <w:b/>
          <w:bCs/>
          <w:color w:val="000000"/>
        </w:rPr>
        <w:t>§1</w:t>
      </w:r>
    </w:p>
    <w:p w14:paraId="2A9DFB1A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eastAsia="Times New Roman" w:hAnsi="Arial" w:cs="Arial"/>
        </w:rPr>
      </w:pPr>
      <w:r w:rsidRPr="00962077">
        <w:rPr>
          <w:rFonts w:ascii="Arial" w:eastAsia="Times New Roman" w:hAnsi="Arial" w:cs="Arial"/>
        </w:rPr>
        <w:t>Niniejszy Regulamin opracowany jest w szczególności na podstawie:</w:t>
      </w:r>
    </w:p>
    <w:p w14:paraId="09B6EBE4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</w:rPr>
        <w:t>- ustawy z dnia 27 sierpnia 1997r. o rehabilitacji zawodowej i społecznej oraz zatrudnianiu osób niepełnosprawn</w:t>
      </w:r>
      <w:r w:rsidRPr="00962077">
        <w:rPr>
          <w:rFonts w:ascii="Arial" w:eastAsia="Times New Roman" w:hAnsi="Arial" w:cs="Arial"/>
          <w:shd w:val="clear" w:color="auto" w:fill="FFFFFF"/>
        </w:rPr>
        <w:t>ych,</w:t>
      </w:r>
    </w:p>
    <w:p w14:paraId="49843C54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 xml:space="preserve">- </w:t>
      </w:r>
      <w:r w:rsidRPr="00962077">
        <w:rPr>
          <w:rFonts w:ascii="Arial" w:eastAsia="Times New Roman" w:hAnsi="Arial" w:cs="Arial"/>
        </w:rPr>
        <w:t>ustawy z dnia 20 kwietnia 2004r. o promocji zatrudnienia i instytucjach rynku pracy,</w:t>
      </w:r>
    </w:p>
    <w:p w14:paraId="710B4CB0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 xml:space="preserve">- </w:t>
      </w:r>
      <w:r w:rsidRPr="00962077">
        <w:rPr>
          <w:rFonts w:ascii="Arial" w:eastAsia="Times New Roman" w:hAnsi="Arial" w:cs="Arial"/>
        </w:rPr>
        <w:t>rozporządzenia Ministra Pracy i Polityki Społecznej z dnia 12 grudnia 2018r. w sprawie przyznania osobie niepełnosprawnej środków na podjęcie działalności gospodarczej, rolniczej albo działalności w formie spółdzielni socjalnej,</w:t>
      </w:r>
    </w:p>
    <w:p w14:paraId="5989E489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 xml:space="preserve">- </w:t>
      </w:r>
      <w:r w:rsidRPr="00962077">
        <w:rPr>
          <w:rFonts w:ascii="Arial" w:eastAsia="Times New Roman" w:hAnsi="Arial" w:cs="Arial"/>
        </w:rPr>
        <w:t xml:space="preserve">rozporządzenia Komisji (UE) Nr </w:t>
      </w:r>
      <w:r>
        <w:rPr>
          <w:rFonts w:ascii="Arial" w:eastAsia="Times New Roman" w:hAnsi="Arial" w:cs="Arial"/>
        </w:rPr>
        <w:t>2023/2831</w:t>
      </w:r>
      <w:r w:rsidRPr="00962077">
        <w:rPr>
          <w:rFonts w:ascii="Arial" w:eastAsia="Times New Roman" w:hAnsi="Arial" w:cs="Arial"/>
        </w:rPr>
        <w:t xml:space="preserve"> z dnia 1</w:t>
      </w:r>
      <w:r>
        <w:rPr>
          <w:rFonts w:ascii="Arial" w:eastAsia="Times New Roman" w:hAnsi="Arial" w:cs="Arial"/>
        </w:rPr>
        <w:t>3</w:t>
      </w:r>
      <w:r w:rsidRPr="00962077">
        <w:rPr>
          <w:rFonts w:ascii="Arial" w:eastAsia="Times New Roman" w:hAnsi="Arial" w:cs="Arial"/>
        </w:rPr>
        <w:t xml:space="preserve"> grudnia 20</w:t>
      </w:r>
      <w:r>
        <w:rPr>
          <w:rFonts w:ascii="Arial" w:eastAsia="Times New Roman" w:hAnsi="Arial" w:cs="Arial"/>
        </w:rPr>
        <w:t>23</w:t>
      </w:r>
      <w:r w:rsidRPr="00962077">
        <w:rPr>
          <w:rFonts w:ascii="Arial" w:eastAsia="Times New Roman" w:hAnsi="Arial" w:cs="Arial"/>
        </w:rPr>
        <w:t xml:space="preserve">r. w sprawie stosowania art.107 i 108 Traktatu o funkcjonowaniu Unii Europejskiej do pomocy de </w:t>
      </w:r>
      <w:proofErr w:type="spellStart"/>
      <w:r w:rsidRPr="00962077">
        <w:rPr>
          <w:rFonts w:ascii="Arial" w:eastAsia="Times New Roman" w:hAnsi="Arial" w:cs="Arial"/>
        </w:rPr>
        <w:t>minimis</w:t>
      </w:r>
      <w:proofErr w:type="spellEnd"/>
      <w:r w:rsidRPr="00962077">
        <w:rPr>
          <w:rFonts w:ascii="Arial" w:eastAsia="Times New Roman" w:hAnsi="Arial" w:cs="Arial"/>
        </w:rPr>
        <w:t>,</w:t>
      </w:r>
    </w:p>
    <w:p w14:paraId="1A114B7E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 xml:space="preserve">- </w:t>
      </w:r>
      <w:r w:rsidRPr="00962077">
        <w:rPr>
          <w:rFonts w:ascii="Arial" w:eastAsia="Times New Roman" w:hAnsi="Arial" w:cs="Arial"/>
        </w:rPr>
        <w:t xml:space="preserve">rozporządzenia Komisji (UE) Nr 1408/2013 z dnia 18 grudnia 2013r. w sprawie zastosowania art. 107 i 108 Traktatu o funkcjonowaniu Unii Europejskiej do pomocy de </w:t>
      </w:r>
      <w:proofErr w:type="spellStart"/>
      <w:r w:rsidRPr="00962077">
        <w:rPr>
          <w:rFonts w:ascii="Arial" w:eastAsia="Times New Roman" w:hAnsi="Arial" w:cs="Arial"/>
        </w:rPr>
        <w:t>minimis</w:t>
      </w:r>
      <w:proofErr w:type="spellEnd"/>
      <w:r w:rsidRPr="00962077">
        <w:rPr>
          <w:rFonts w:ascii="Arial" w:eastAsia="Times New Roman" w:hAnsi="Arial" w:cs="Arial"/>
        </w:rPr>
        <w:t xml:space="preserve"> w sektorze rolnym,</w:t>
      </w:r>
    </w:p>
    <w:p w14:paraId="2489CD95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 xml:space="preserve">- </w:t>
      </w:r>
      <w:r w:rsidRPr="00962077">
        <w:rPr>
          <w:rFonts w:ascii="Arial" w:eastAsia="Times New Roman" w:hAnsi="Arial" w:cs="Arial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962077">
        <w:rPr>
          <w:rFonts w:ascii="Arial" w:eastAsia="Times New Roman" w:hAnsi="Arial" w:cs="Arial"/>
        </w:rPr>
        <w:t>minimis</w:t>
      </w:r>
      <w:proofErr w:type="spellEnd"/>
      <w:r w:rsidRPr="00962077">
        <w:rPr>
          <w:rFonts w:ascii="Arial" w:eastAsia="Times New Roman" w:hAnsi="Arial" w:cs="Arial"/>
        </w:rPr>
        <w:t xml:space="preserve"> w sektorze rybołówstwa i akwakultury,</w:t>
      </w:r>
    </w:p>
    <w:p w14:paraId="55A0986E" w14:textId="77777777" w:rsidR="00CE20A1" w:rsidRPr="00962077" w:rsidRDefault="00CE20A1" w:rsidP="00CE20A1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 xml:space="preserve">- </w:t>
      </w:r>
      <w:r w:rsidRPr="00962077">
        <w:rPr>
          <w:rFonts w:ascii="Arial" w:eastAsia="Times New Roman" w:hAnsi="Arial" w:cs="Arial"/>
        </w:rPr>
        <w:t>ustawy z dnia 23 kwietnia 1964r. Kodeks cywilny.</w:t>
      </w:r>
    </w:p>
    <w:p w14:paraId="0D04A2DC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rPr>
          <w:rFonts w:ascii="Arial" w:eastAsia="Times New Roman" w:hAnsi="Arial" w:cs="Arial"/>
          <w:b/>
          <w:bCs/>
          <w:color w:val="000000"/>
        </w:rPr>
      </w:pPr>
      <w:r w:rsidRPr="00962077">
        <w:rPr>
          <w:rFonts w:ascii="Arial" w:eastAsia="Times New Roman" w:hAnsi="Arial" w:cs="Arial"/>
          <w:b/>
          <w:bCs/>
          <w:color w:val="000000"/>
        </w:rPr>
        <w:t>§ 2</w:t>
      </w:r>
    </w:p>
    <w:p w14:paraId="05E87ECF" w14:textId="77777777" w:rsidR="00CE20A1" w:rsidRPr="00962077" w:rsidRDefault="00CE20A1" w:rsidP="00CE20A1">
      <w:pPr>
        <w:pStyle w:val="Tekstpodstawowy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Ilekroć w niniejszym Regulaminie mowa jest o:</w:t>
      </w:r>
    </w:p>
    <w:p w14:paraId="4355771B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  <w:b/>
          <w:bCs/>
          <w:color w:val="000000"/>
        </w:rPr>
        <w:t>„staroście”</w:t>
      </w:r>
      <w:r w:rsidRPr="00962077">
        <w:rPr>
          <w:rFonts w:ascii="Arial" w:hAnsi="Arial" w:cs="Arial"/>
          <w:color w:val="000000"/>
        </w:rPr>
        <w:t xml:space="preserve"> – należy przez to rozumieć Starostę Powiatu Starogardzkiego;</w:t>
      </w:r>
    </w:p>
    <w:p w14:paraId="40C73195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  <w:b/>
          <w:bCs/>
          <w:color w:val="000000"/>
        </w:rPr>
        <w:t>„urzędzie”</w:t>
      </w:r>
      <w:r w:rsidRPr="00962077">
        <w:rPr>
          <w:rFonts w:ascii="Arial" w:hAnsi="Arial" w:cs="Arial"/>
          <w:color w:val="000000"/>
        </w:rPr>
        <w:t xml:space="preserve"> - należy przez to rozumieć Powiatowy Urząd Pracy w Starogardzie Gdańskim</w:t>
      </w:r>
      <w:r w:rsidRPr="00962077">
        <w:rPr>
          <w:rFonts w:ascii="Arial" w:hAnsi="Arial" w:cs="Arial"/>
        </w:rPr>
        <w:t>;</w:t>
      </w:r>
    </w:p>
    <w:p w14:paraId="34C5F4C0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  <w:b/>
          <w:bCs/>
          <w:color w:val="000000"/>
        </w:rPr>
        <w:t xml:space="preserve">„ustawie” </w:t>
      </w:r>
      <w:r w:rsidRPr="00962077">
        <w:rPr>
          <w:rFonts w:ascii="Arial" w:hAnsi="Arial" w:cs="Arial"/>
          <w:color w:val="000000"/>
        </w:rPr>
        <w:t xml:space="preserve">– należy przez to rozumieć ustawę z </w:t>
      </w:r>
      <w:r w:rsidRPr="00962077">
        <w:rPr>
          <w:rFonts w:ascii="Arial" w:hAnsi="Arial" w:cs="Arial"/>
        </w:rPr>
        <w:t>dnia 27 sierpnia 1997r. o rehabilitacji zawodowej      i społecznej oraz zatrudnianiu osób niepełnosprawny</w:t>
      </w:r>
      <w:r w:rsidRPr="00962077">
        <w:rPr>
          <w:rFonts w:ascii="Arial" w:hAnsi="Arial" w:cs="Arial"/>
          <w:shd w:val="clear" w:color="auto" w:fill="FFFFFF"/>
        </w:rPr>
        <w:t>ch,</w:t>
      </w:r>
    </w:p>
    <w:p w14:paraId="294B3880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  <w:b/>
          <w:bCs/>
          <w:shd w:val="clear" w:color="auto" w:fill="FFFFFF"/>
        </w:rPr>
        <w:t>„dyrektorze urzędu”</w:t>
      </w:r>
      <w:r w:rsidRPr="00962077">
        <w:rPr>
          <w:rFonts w:ascii="Arial" w:hAnsi="Arial" w:cs="Arial"/>
          <w:shd w:val="clear" w:color="auto" w:fill="FFFFFF"/>
        </w:rPr>
        <w:t xml:space="preserve"> – oznacza to Dyrektora Powiatowego Urzędu Pracy w Starogardzie    </w:t>
      </w:r>
      <w:r w:rsidRPr="00962077">
        <w:rPr>
          <w:rFonts w:ascii="Arial" w:hAnsi="Arial" w:cs="Arial"/>
          <w:color w:val="000000"/>
          <w:shd w:val="clear" w:color="auto" w:fill="FFFFFF"/>
        </w:rPr>
        <w:t>Gdańskim działającego na podstawie pełnomocnictwa Starosty Powiatu Starogardzkiego;</w:t>
      </w:r>
    </w:p>
    <w:p w14:paraId="45C35CAB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  <w:b/>
          <w:bCs/>
          <w:color w:val="000000"/>
          <w:shd w:val="clear" w:color="auto" w:fill="FFFFFF"/>
        </w:rPr>
        <w:t>„rozporządzeniu”</w:t>
      </w:r>
      <w:r w:rsidRPr="00962077">
        <w:rPr>
          <w:rFonts w:ascii="Arial" w:hAnsi="Arial" w:cs="Arial"/>
          <w:color w:val="000000"/>
          <w:shd w:val="clear" w:color="auto" w:fill="FFFFFF"/>
        </w:rPr>
        <w:t xml:space="preserve"> – należy przez to rozumieć </w:t>
      </w:r>
      <w:r w:rsidRPr="00962077">
        <w:rPr>
          <w:rFonts w:ascii="Arial" w:hAnsi="Arial" w:cs="Arial"/>
          <w:shd w:val="clear" w:color="auto" w:fill="FFFFFF"/>
        </w:rPr>
        <w:t>rozporządzenie Ministra Pracy i Polityki Społecznej z dnia 12 grudnia 2018 r. w sprawie przyznania osobie niepełnosprawnej środków na podjęcie działalności gospodarczej, rolniczej albo na wniesienie wkładu do spółdzielni socjalnej,</w:t>
      </w:r>
    </w:p>
    <w:p w14:paraId="72C6E19D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>„</w:t>
      </w:r>
      <w:r w:rsidRPr="00962077">
        <w:rPr>
          <w:rFonts w:ascii="Arial" w:hAnsi="Arial" w:cs="Arial"/>
          <w:b/>
          <w:bCs/>
          <w:color w:val="000000"/>
          <w:shd w:val="clear" w:color="auto" w:fill="FFFFFF"/>
        </w:rPr>
        <w:t>osobie niepełnosprawnej”</w:t>
      </w:r>
      <w:r w:rsidRPr="00962077">
        <w:rPr>
          <w:rFonts w:ascii="Arial" w:hAnsi="Arial" w:cs="Arial"/>
          <w:color w:val="000000"/>
          <w:shd w:val="clear" w:color="auto" w:fill="FFFFFF"/>
        </w:rPr>
        <w:t xml:space="preserve"> – oznacza to osobę niepełnosprawną zarejestrowaną </w:t>
      </w:r>
      <w:r w:rsidRPr="00962077">
        <w:rPr>
          <w:rFonts w:ascii="Arial" w:hAnsi="Arial" w:cs="Arial"/>
          <w:color w:val="000000"/>
          <w:shd w:val="clear" w:color="auto" w:fill="FFFFFF"/>
        </w:rPr>
        <w:lastRenderedPageBreak/>
        <w:t>w Urzędzie jako bezrobotna lub poszukująca pracy nie pozostająca w zatrudnieniu, w rozumieniu przepisów o zatrudnieniu i przeciwdziałaniu bezrobociu</w:t>
      </w:r>
      <w:r w:rsidRPr="00962077">
        <w:rPr>
          <w:rFonts w:ascii="Arial" w:hAnsi="Arial" w:cs="Arial"/>
        </w:rPr>
        <w:t>;</w:t>
      </w:r>
    </w:p>
    <w:p w14:paraId="52CA278A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>„</w:t>
      </w:r>
      <w:r w:rsidRPr="00962077">
        <w:rPr>
          <w:rFonts w:ascii="Arial" w:hAnsi="Arial" w:cs="Arial"/>
          <w:b/>
          <w:bCs/>
          <w:color w:val="000000"/>
          <w:shd w:val="clear" w:color="auto" w:fill="FFFFFF"/>
        </w:rPr>
        <w:t>niepełnosprawności”</w:t>
      </w:r>
      <w:r w:rsidRPr="00962077">
        <w:rPr>
          <w:rFonts w:ascii="Arial" w:hAnsi="Arial" w:cs="Arial"/>
          <w:color w:val="000000"/>
          <w:shd w:val="clear" w:color="auto" w:fill="FFFFFF"/>
        </w:rPr>
        <w:t xml:space="preserve"> - oznacza to trwałą lub okresową niezdolność do wypełniania ról społecznych z powodu stałego lub długotrwałego naruszenia sprawności organizmu, w szczególności powodującą niezdolność do pracy;</w:t>
      </w:r>
    </w:p>
    <w:p w14:paraId="305BBB5D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>„</w:t>
      </w:r>
      <w:r w:rsidRPr="00962077">
        <w:rPr>
          <w:rFonts w:ascii="Arial" w:hAnsi="Arial" w:cs="Arial"/>
          <w:b/>
          <w:bCs/>
          <w:color w:val="000000"/>
          <w:shd w:val="clear" w:color="auto" w:fill="FFFFFF"/>
        </w:rPr>
        <w:t>przeciętnym wynagrodzeniu”</w:t>
      </w:r>
      <w:r w:rsidRPr="00962077">
        <w:rPr>
          <w:rFonts w:ascii="Arial" w:hAnsi="Arial" w:cs="Arial"/>
          <w:color w:val="000000"/>
          <w:shd w:val="clear" w:color="auto" w:fill="FFFFFF"/>
        </w:rPr>
        <w:t xml:space="preserve"> – należy przez to rozumieć przeciętne wynagrodzenie w poprzednim kwartale od pierw</w:t>
      </w:r>
      <w:r w:rsidRPr="00962077">
        <w:rPr>
          <w:rFonts w:ascii="Arial" w:hAnsi="Arial" w:cs="Arial"/>
          <w:color w:val="000000"/>
        </w:rPr>
        <w:t xml:space="preserve">szego dnia następnego miesiąca po </w:t>
      </w:r>
      <w:r w:rsidRPr="00962077">
        <w:rPr>
          <w:rFonts w:ascii="Arial" w:hAnsi="Arial" w:cs="Arial"/>
          <w:color w:val="000000"/>
          <w:shd w:val="clear" w:color="auto" w:fill="FFFFFF"/>
        </w:rPr>
        <w:t>ogłoszeniu przez Prezesa Głównego Urzędu Statystycznego w Dzienniku Urzędowym Rzeczypospolitej Polskiej „Monitor Polski”. Wysokość przeciętnego wynagrodzenia jest przyjmowana w wysokości obowiązującej w dniu zawarcia umowy;</w:t>
      </w:r>
    </w:p>
    <w:p w14:paraId="4A2FBDA5" w14:textId="77777777" w:rsidR="00CE20A1" w:rsidRPr="00962077" w:rsidRDefault="00CE20A1" w:rsidP="00CE20A1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>„</w:t>
      </w:r>
      <w:r w:rsidRPr="00962077">
        <w:rPr>
          <w:rFonts w:ascii="Arial" w:hAnsi="Arial" w:cs="Arial"/>
          <w:b/>
          <w:bCs/>
          <w:color w:val="000000"/>
        </w:rPr>
        <w:t>fundusz”</w:t>
      </w:r>
      <w:r w:rsidRPr="00962077">
        <w:rPr>
          <w:rFonts w:ascii="Arial" w:hAnsi="Arial" w:cs="Arial"/>
          <w:color w:val="000000"/>
        </w:rPr>
        <w:t xml:space="preserve"> – </w:t>
      </w:r>
      <w:r w:rsidRPr="00962077">
        <w:rPr>
          <w:rFonts w:ascii="Arial" w:hAnsi="Arial" w:cs="Arial"/>
          <w:color w:val="000000"/>
          <w:shd w:val="clear" w:color="auto" w:fill="FFFFFF"/>
        </w:rPr>
        <w:t>należy przez to rozumieć Państwowy Fundusz Rehabilitacji Osób Niepełnosprawnych.</w:t>
      </w:r>
    </w:p>
    <w:p w14:paraId="248B3B22" w14:textId="77777777" w:rsidR="00CE20A1" w:rsidRPr="00962077" w:rsidRDefault="00CE20A1" w:rsidP="00CE20A1">
      <w:pPr>
        <w:pStyle w:val="Tekstpodstawowy"/>
        <w:shd w:val="clear" w:color="auto" w:fill="FFFFFF"/>
        <w:spacing w:line="276" w:lineRule="auto"/>
        <w:rPr>
          <w:rFonts w:ascii="Arial" w:hAnsi="Arial" w:cs="Arial"/>
          <w:b/>
          <w:bCs/>
        </w:rPr>
      </w:pPr>
      <w:r w:rsidRPr="00962077">
        <w:rPr>
          <w:rFonts w:ascii="Arial" w:hAnsi="Arial" w:cs="Arial"/>
          <w:b/>
          <w:bCs/>
        </w:rPr>
        <w:t>§ 3</w:t>
      </w:r>
    </w:p>
    <w:p w14:paraId="0C68592D" w14:textId="77777777" w:rsidR="00CE20A1" w:rsidRPr="00962077" w:rsidRDefault="00CE20A1" w:rsidP="00CE20A1">
      <w:pPr>
        <w:pStyle w:val="Akapitzlist"/>
        <w:widowControl/>
        <w:numPr>
          <w:ilvl w:val="0"/>
          <w:numId w:val="4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bCs/>
          <w:kern w:val="0"/>
        </w:rPr>
        <w:t>Zgodnie z art. 12a ust. 1 ustawy oraz rozporządzeniem, starosta, może przyznać osobie niepełnosprawnej bezrobotnej albo poszukującej pracy, niepozostającej w zatrudnieniu, środki na podjęcie działalności gospodarczej lub rolniczej, albo na podjęcie działalności w formie spółdzielni socjalnej.</w:t>
      </w:r>
    </w:p>
    <w:p w14:paraId="1A31D450" w14:textId="77777777" w:rsidR="00CE20A1" w:rsidRPr="00962077" w:rsidRDefault="00CE20A1" w:rsidP="00CE20A1">
      <w:pPr>
        <w:pStyle w:val="Akapitzlist"/>
        <w:widowControl/>
        <w:numPr>
          <w:ilvl w:val="0"/>
          <w:numId w:val="4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bCs/>
          <w:kern w:val="0"/>
        </w:rPr>
        <w:t>Osoba niepełnosprawna może otrzymać ze środków Funduszu jednorazowo środki na podjęcie działalności gospodarczej, rolniczej albo na podjęcie działalności w formie spółdzielni socjalnej na jednego członka założyciela spółdzielni oraz na jednego członka przystępującego do spółdzielni socjalnej po jej założeniu, jeżeli nie otrzymała bezzwrotnych środków publicznych na ten cel, w wysokości:</w:t>
      </w:r>
    </w:p>
    <w:p w14:paraId="04AAC70D" w14:textId="77777777" w:rsidR="00CE20A1" w:rsidRPr="00962077" w:rsidRDefault="00CE20A1" w:rsidP="00CE20A1">
      <w:pPr>
        <w:pStyle w:val="Akapitzlist"/>
        <w:widowControl/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26A2E3DD" w14:textId="77777777" w:rsidR="00CE20A1" w:rsidRPr="00962077" w:rsidRDefault="00CE20A1" w:rsidP="00CE20A1">
      <w:pPr>
        <w:suppressAutoHyphens w:val="0"/>
        <w:autoSpaceDE w:val="0"/>
        <w:spacing w:line="276" w:lineRule="auto"/>
        <w:ind w:left="360"/>
        <w:textAlignment w:val="auto"/>
        <w:rPr>
          <w:rFonts w:ascii="Arial" w:eastAsia="Times New Roman" w:hAnsi="Arial" w:cs="Arial"/>
          <w:bCs/>
          <w:kern w:val="0"/>
        </w:rPr>
      </w:pPr>
      <w:r w:rsidRPr="00962077">
        <w:rPr>
          <w:rFonts w:ascii="Arial" w:eastAsia="Times New Roman" w:hAnsi="Arial" w:cs="Arial"/>
          <w:bCs/>
          <w:kern w:val="0"/>
        </w:rPr>
        <w:t>- do sześciokrotności przeciętnego wynagrodzenia, w przypadku zobowiązani do prowadzenia działalności gospodarczej, rolniczej lub członkostwa w spółdzielni socjalnej nieprzerwanie przez okres co najmniej 12 miesięcy,</w:t>
      </w:r>
    </w:p>
    <w:p w14:paraId="520C5A38" w14:textId="77777777" w:rsidR="00CE20A1" w:rsidRPr="00962077" w:rsidRDefault="00CE20A1" w:rsidP="00CE20A1">
      <w:pPr>
        <w:suppressAutoHyphens w:val="0"/>
        <w:autoSpaceDE w:val="0"/>
        <w:spacing w:line="276" w:lineRule="auto"/>
        <w:ind w:left="360"/>
        <w:textAlignment w:val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bCs/>
          <w:kern w:val="0"/>
        </w:rPr>
        <w:t>- od sześciokrotności do piętnastokrotności przeciętnego wynagrodzenia  w przypadku zobowiązani do prowadzenia działalności gospodarczej, rolniczej lub członkostwa w spółdzielni socjalnej nieprzerwanie przez okres co najmniej 24 miesięcy.</w:t>
      </w:r>
    </w:p>
    <w:p w14:paraId="3EEDF461" w14:textId="77777777" w:rsidR="00CE20A1" w:rsidRPr="00962077" w:rsidRDefault="00CE20A1" w:rsidP="00CE20A1">
      <w:pPr>
        <w:suppressAutoHyphens w:val="0"/>
        <w:autoSpaceDE w:val="0"/>
        <w:spacing w:line="276" w:lineRule="auto"/>
        <w:ind w:left="360"/>
        <w:textAlignment w:val="auto"/>
        <w:rPr>
          <w:rFonts w:ascii="Arial" w:eastAsia="Times New Roman" w:hAnsi="Arial" w:cs="Arial"/>
          <w:bCs/>
          <w:kern w:val="0"/>
        </w:rPr>
      </w:pPr>
    </w:p>
    <w:p w14:paraId="49C50581" w14:textId="77777777" w:rsidR="00CE20A1" w:rsidRPr="00962077" w:rsidRDefault="00CE20A1" w:rsidP="00CE20A1">
      <w:pPr>
        <w:numPr>
          <w:ilvl w:val="0"/>
          <w:numId w:val="4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  <w:color w:val="000000"/>
        </w:rPr>
      </w:pPr>
      <w:r w:rsidRPr="00962077">
        <w:rPr>
          <w:rFonts w:ascii="Arial" w:eastAsia="Times New Roman" w:hAnsi="Arial" w:cs="Arial"/>
          <w:color w:val="000000"/>
        </w:rPr>
        <w:t>Środki, o których mowa w ust. 1, przyznaje na podstawie pełnomocnictwa Starosty Dyrektor Urzędu. Przyznanie środków następuje na podstawie umowy zawartej pomiędzy Starostą, a Wnioskodawcą.</w:t>
      </w:r>
    </w:p>
    <w:p w14:paraId="2670FEA8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96207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§ 4</w:t>
      </w:r>
    </w:p>
    <w:p w14:paraId="57E62FDF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34C76ABC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360"/>
        <w:rPr>
          <w:rFonts w:ascii="Arial" w:hAnsi="Arial" w:cs="Arial"/>
        </w:rPr>
      </w:pPr>
      <w:r w:rsidRPr="00962077">
        <w:rPr>
          <w:rFonts w:ascii="Arial" w:hAnsi="Arial" w:cs="Arial"/>
        </w:rPr>
        <w:t>1. Osoba niepełnosprawna zarejestrowana w powiatowym urzędzie pracy jako bezrobotna albo poszukująca pracy niepozostająca w zatrudnieniu, zwana dalej „wnioskodawcą”, może jednorazowo otrzymać środki Państwowego Funduszu Rehabilitacji Osób Niepełnosprawnych na:</w:t>
      </w:r>
    </w:p>
    <w:p w14:paraId="61567746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1) podjęcie po raz pierwszy działalności:</w:t>
      </w:r>
    </w:p>
    <w:p w14:paraId="4D2AB57C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lastRenderedPageBreak/>
        <w:t>a) gospodarczej, bez względu na formę prawną tej działalności,</w:t>
      </w:r>
    </w:p>
    <w:p w14:paraId="7A8135F4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b) rolniczej, w tym polegającej na prowadzeniu działów specjalnych produkcji rolnej, bez względu na formę prawną tej działalności,</w:t>
      </w:r>
    </w:p>
    <w:p w14:paraId="49FFBEA9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c) w formie spółdzielni socjalnej,</w:t>
      </w:r>
    </w:p>
    <w:p w14:paraId="73423E52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2) ponowne podjęcie działalności, o której mowa w pkt 1, jeżeli zgodnie z oświadczeniem wnioskodawcy upłynęło co najmniej 12 miesięcy od zaprzestania prowadzenia działalności, samodzielnie lub wspólnie z innymi osobami lub podmiotami, lub od ustania członkostwa w spółdzielni socjalnej</w:t>
      </w:r>
    </w:p>
    <w:p w14:paraId="4F5DC354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</w:p>
    <w:p w14:paraId="5B1B4AF3" w14:textId="77777777" w:rsidR="00CE20A1" w:rsidRPr="00962077" w:rsidRDefault="00CE20A1" w:rsidP="00CE20A1">
      <w:pPr>
        <w:pStyle w:val="Tekstpodstawowy"/>
        <w:numPr>
          <w:ilvl w:val="0"/>
          <w:numId w:val="5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hAnsi="Arial" w:cs="Arial"/>
        </w:rPr>
        <w:t>Środki mogą być przyznane odrębnie każdemu wnioskodawcy, który zamierza:</w:t>
      </w:r>
    </w:p>
    <w:p w14:paraId="41173986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1) podjąć działalność gospodarczą lub rolniczą:</w:t>
      </w:r>
    </w:p>
    <w:p w14:paraId="33069D13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a) samodzielnie,</w:t>
      </w:r>
    </w:p>
    <w:p w14:paraId="1FC4C21D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b) wspólnie z innymi osobami lub podmiotami,</w:t>
      </w:r>
    </w:p>
    <w:p w14:paraId="5A578EB4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c) w wyniku przystąpienia do działalności gospodarczej lub rolniczej prowadzonej przez inne osoby lub podmioty;</w:t>
      </w:r>
    </w:p>
    <w:p w14:paraId="6C0A63C2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2) zostać założycielem spółdzielni socjalnej;</w:t>
      </w:r>
    </w:p>
    <w:p w14:paraId="65A1F78B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  <w:r w:rsidRPr="00962077">
        <w:rPr>
          <w:rFonts w:ascii="Arial" w:hAnsi="Arial" w:cs="Arial"/>
        </w:rPr>
        <w:t>3) nabyć członkostwo w spółdzielni socjalnej w wyniku przystąpienia do tej spółdzielni po jej założeniu.</w:t>
      </w:r>
    </w:p>
    <w:p w14:paraId="11A28942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720"/>
        <w:rPr>
          <w:rFonts w:ascii="Arial" w:hAnsi="Arial" w:cs="Arial"/>
        </w:rPr>
      </w:pPr>
    </w:p>
    <w:p w14:paraId="237862D3" w14:textId="77777777" w:rsidR="00CE20A1" w:rsidRPr="00962077" w:rsidRDefault="00CE20A1" w:rsidP="00CE20A1">
      <w:pPr>
        <w:pStyle w:val="Tekstpodstawowy"/>
        <w:numPr>
          <w:ilvl w:val="0"/>
          <w:numId w:val="5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shd w:val="clear" w:color="auto" w:fill="FFFFFF"/>
        </w:rPr>
        <w:t xml:space="preserve">Środki, o których mowa w § 3 ust. 1 Regulaminu </w:t>
      </w:r>
      <w:r w:rsidRPr="00962077">
        <w:rPr>
          <w:rFonts w:ascii="Arial" w:eastAsia="Times New Roman" w:hAnsi="Arial" w:cs="Arial"/>
          <w:u w:val="single"/>
          <w:shd w:val="clear" w:color="auto" w:fill="FFFFFF"/>
        </w:rPr>
        <w:t xml:space="preserve">nie mogą </w:t>
      </w:r>
      <w:r w:rsidRPr="00962077">
        <w:rPr>
          <w:rFonts w:ascii="Arial" w:eastAsia="Times New Roman" w:hAnsi="Arial" w:cs="Arial"/>
          <w:shd w:val="clear" w:color="auto" w:fill="FFFFFF"/>
        </w:rPr>
        <w:t>być przyznane Wnioskodawcy, jeżeli:</w:t>
      </w:r>
    </w:p>
    <w:p w14:paraId="5C73F4D1" w14:textId="77777777" w:rsidR="00CE20A1" w:rsidRPr="00962077" w:rsidRDefault="00CE20A1" w:rsidP="00CE20A1">
      <w:pPr>
        <w:numPr>
          <w:ilvl w:val="1"/>
          <w:numId w:val="2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  <w:shd w:val="clear" w:color="auto" w:fill="FFFFFF"/>
        </w:rPr>
      </w:pPr>
      <w:r w:rsidRPr="00962077">
        <w:rPr>
          <w:rFonts w:ascii="Arial" w:eastAsia="Times New Roman" w:hAnsi="Arial" w:cs="Arial"/>
          <w:shd w:val="clear" w:color="auto" w:fill="FFFFFF"/>
        </w:rPr>
        <w:t>korzystał już ze środków Funduszu lub innych środków publicznych na podjęcie działalności gospodarczej albo rolniczej,</w:t>
      </w:r>
    </w:p>
    <w:p w14:paraId="6783F0A8" w14:textId="77777777" w:rsidR="00CE20A1" w:rsidRPr="00962077" w:rsidRDefault="00CE20A1" w:rsidP="00CE20A1">
      <w:pPr>
        <w:numPr>
          <w:ilvl w:val="1"/>
          <w:numId w:val="2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  <w:shd w:val="clear" w:color="auto" w:fill="FFFFFF"/>
        </w:rPr>
      </w:pPr>
      <w:r w:rsidRPr="00962077">
        <w:rPr>
          <w:rFonts w:ascii="Arial" w:eastAsia="Times New Roman" w:hAnsi="Arial" w:cs="Arial"/>
          <w:shd w:val="clear" w:color="auto" w:fill="FFFFFF"/>
        </w:rPr>
        <w:t>prowadził działalność gospodarczą, rolniczą lub był członkiem spółdzielni socjalnej</w:t>
      </w:r>
      <w:r w:rsidRPr="00962077">
        <w:rPr>
          <w:rFonts w:ascii="Arial" w:eastAsia="Times New Roman" w:hAnsi="Arial" w:cs="Arial"/>
          <w:shd w:val="clear" w:color="auto" w:fill="FFFFFF"/>
        </w:rPr>
        <w:br/>
        <w:t>w okresie 12 miesięcy poprzedzających złożenie wniosku,</w:t>
      </w:r>
    </w:p>
    <w:p w14:paraId="4BB44B1A" w14:textId="77777777" w:rsidR="00CE20A1" w:rsidRPr="00962077" w:rsidRDefault="00CE20A1" w:rsidP="00CE20A1">
      <w:pPr>
        <w:numPr>
          <w:ilvl w:val="1"/>
          <w:numId w:val="2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  <w:shd w:val="clear" w:color="auto" w:fill="FFFFFF"/>
        </w:rPr>
      </w:pPr>
      <w:r w:rsidRPr="00962077">
        <w:rPr>
          <w:rFonts w:ascii="Arial" w:eastAsia="Times New Roman" w:hAnsi="Arial" w:cs="Arial"/>
          <w:shd w:val="clear" w:color="auto" w:fill="FFFFFF"/>
        </w:rPr>
        <w:t>posiada zaległości w zobowiązaniach wobec Funduszu,</w:t>
      </w:r>
    </w:p>
    <w:p w14:paraId="5EB1F7C4" w14:textId="77777777" w:rsidR="00CE20A1" w:rsidRPr="00962077" w:rsidRDefault="00CE20A1" w:rsidP="00CE20A1">
      <w:pPr>
        <w:numPr>
          <w:ilvl w:val="1"/>
          <w:numId w:val="2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  <w:shd w:val="clear" w:color="auto" w:fill="FFFFFF"/>
        </w:rPr>
      </w:pPr>
      <w:r w:rsidRPr="00962077">
        <w:rPr>
          <w:rFonts w:ascii="Arial" w:eastAsia="Times New Roman" w:hAnsi="Arial" w:cs="Arial"/>
          <w:shd w:val="clear" w:color="auto" w:fill="FFFFFF"/>
        </w:rPr>
        <w:t>zalega z opłacaniem w terminie podatków i innych danin publicznych,</w:t>
      </w:r>
    </w:p>
    <w:p w14:paraId="6C7AF371" w14:textId="77777777" w:rsidR="00CE20A1" w:rsidRPr="00962077" w:rsidRDefault="00CE20A1" w:rsidP="00CE20A1">
      <w:pPr>
        <w:pStyle w:val="Tekstpodstawowy"/>
        <w:numPr>
          <w:ilvl w:val="0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shd w:val="clear" w:color="auto" w:fill="FFFFFF"/>
        </w:rPr>
        <w:t xml:space="preserve">Środki na podjęcie działalności </w:t>
      </w:r>
      <w:r w:rsidRPr="00962077">
        <w:rPr>
          <w:rFonts w:ascii="Arial" w:eastAsia="Times New Roman" w:hAnsi="Arial" w:cs="Arial"/>
          <w:u w:val="single"/>
          <w:shd w:val="clear" w:color="auto" w:fill="FFFFFF"/>
        </w:rPr>
        <w:t>nie mogą być przeznaczone na</w:t>
      </w:r>
      <w:r w:rsidRPr="00962077">
        <w:rPr>
          <w:rFonts w:ascii="Arial" w:eastAsia="Times New Roman" w:hAnsi="Arial" w:cs="Arial"/>
          <w:shd w:val="clear" w:color="auto" w:fill="FFFFFF"/>
        </w:rPr>
        <w:t>:</w:t>
      </w:r>
    </w:p>
    <w:p w14:paraId="43DA1CB4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  <w:bCs/>
          <w:shd w:val="clear" w:color="auto" w:fill="FFFFFF"/>
        </w:rPr>
      </w:pPr>
      <w:r w:rsidRPr="00962077">
        <w:rPr>
          <w:rFonts w:ascii="Arial" w:eastAsia="Times New Roman" w:hAnsi="Arial" w:cs="Arial"/>
          <w:bCs/>
          <w:shd w:val="clear" w:color="auto" w:fill="FFFFFF"/>
        </w:rPr>
        <w:t>działalność sezonową /obowiązek prowadzenia działalności przez 12 lub 24 miesiące/,</w:t>
      </w:r>
    </w:p>
    <w:p w14:paraId="218BF98A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</w:rPr>
      </w:pPr>
      <w:r w:rsidRPr="00962077">
        <w:rPr>
          <w:rFonts w:ascii="Arial" w:eastAsia="Times New Roman" w:hAnsi="Arial" w:cs="Arial"/>
        </w:rPr>
        <w:t>zakup dokonany od współmałżonka, krewnych w linii prostej, rodzeństwa oraz powinowatych w linii prostej,</w:t>
      </w:r>
    </w:p>
    <w:p w14:paraId="11F0D5F0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eastAsia="Times New Roman" w:hAnsi="Arial" w:cs="Arial"/>
        </w:rPr>
      </w:pPr>
      <w:r w:rsidRPr="00962077">
        <w:rPr>
          <w:rFonts w:ascii="Arial" w:eastAsia="Times New Roman" w:hAnsi="Arial" w:cs="Arial"/>
        </w:rPr>
        <w:t>nabycie akcji, obligacji lub udziałów w spółkach,</w:t>
      </w:r>
    </w:p>
    <w:p w14:paraId="5F4C1182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zakup nieruchomości i ziemi,</w:t>
      </w:r>
    </w:p>
    <w:p w14:paraId="04488059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spłatę zadłużeń,</w:t>
      </w:r>
    </w:p>
    <w:p w14:paraId="6C707AD2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wniesienie kaucji,</w:t>
      </w:r>
    </w:p>
    <w:p w14:paraId="3224B5BD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opłaty administracyjne i skarbowe (podatki, koncesje) składki ZUS,</w:t>
      </w:r>
    </w:p>
    <w:p w14:paraId="455CD96B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lastRenderedPageBreak/>
        <w:t>bieżące koszty związane z prowadzeniem działalności gospodarczej (np. czynsz najmu, opłaty za energię elektryczną, gaz, itp.)</w:t>
      </w:r>
    </w:p>
    <w:p w14:paraId="160DBBD6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działalność gospodarczą prowadzoną wyłącznie poza granicami kraju,</w:t>
      </w:r>
    </w:p>
    <w:p w14:paraId="27EBABAE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 xml:space="preserve">zakup składników majątkowych znajdujących się w posiadaniu wnioskodawcy </w:t>
      </w:r>
      <w:r w:rsidRPr="00962077">
        <w:rPr>
          <w:rFonts w:ascii="Arial" w:hAnsi="Arial" w:cs="Arial"/>
          <w:color w:val="000000"/>
        </w:rPr>
        <w:br/>
        <w:t>przed dniem podpisania umowy,</w:t>
      </w:r>
    </w:p>
    <w:p w14:paraId="1725E8C3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  <w:color w:val="000000"/>
        </w:rPr>
        <w:t>przejęcie części zorganizowanego przedsiębiorstwa zwłaszcza od osób wstępnych, zstępnych, powinowatych pierwszego stopnia, współmałżonka, rodzeństwa chyba, że od dnia likwidacji działalności tych osób upłynął okres co najmniej 12 miesięcy,</w:t>
      </w:r>
    </w:p>
    <w:p w14:paraId="245F3D4F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</w:rPr>
      </w:pPr>
      <w:r w:rsidRPr="00962077">
        <w:rPr>
          <w:rFonts w:ascii="Arial" w:hAnsi="Arial" w:cs="Arial"/>
        </w:rPr>
        <w:t>działalność gospodarczą tożsamą z działalnością gospodarczą współmałżonka, jeżeli ma być ona zlokalizowana w tym samym powiecie, w którym znajduje się siedziba firmy współmałżonka,</w:t>
      </w:r>
    </w:p>
    <w:p w14:paraId="74BFC993" w14:textId="77777777" w:rsidR="00CE20A1" w:rsidRPr="00962077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  <w:color w:val="000000"/>
          <w:shd w:val="clear" w:color="auto" w:fill="FFFFFF"/>
        </w:rPr>
      </w:pPr>
      <w:r w:rsidRPr="00962077">
        <w:rPr>
          <w:rFonts w:ascii="Arial" w:hAnsi="Arial" w:cs="Arial"/>
          <w:color w:val="000000"/>
          <w:shd w:val="clear" w:color="auto" w:fill="FFFFFF"/>
        </w:rPr>
        <w:t>zakup używanych maszyn i urządzeń, które nie posiadają tabliczek</w:t>
      </w:r>
      <w:r w:rsidRPr="00962077">
        <w:rPr>
          <w:rFonts w:ascii="Arial" w:hAnsi="Arial" w:cs="Arial"/>
          <w:color w:val="000000"/>
          <w:shd w:val="clear" w:color="auto" w:fill="FFFFFF"/>
        </w:rPr>
        <w:br/>
        <w:t>znamionowych lub, które posiadają tabliczki nieczytelne,</w:t>
      </w:r>
    </w:p>
    <w:p w14:paraId="7CA51059" w14:textId="77777777" w:rsidR="00CE20A1" w:rsidRPr="00035B78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środek transportu w kwocie przewyższającej 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>25 %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 wartości wnioskowanych środków</w:t>
      </w:r>
      <w:r w:rsidRPr="00962077">
        <w:rPr>
          <w:rFonts w:ascii="Arial" w:eastAsia="Times New Roman" w:hAnsi="Arial" w:cs="Arial"/>
          <w:color w:val="000000"/>
        </w:rPr>
        <w:t xml:space="preserve"> (pod warunkiem posiadania przez Wnioskodawcę prawa jazdy),</w:t>
      </w:r>
    </w:p>
    <w:p w14:paraId="63712196" w14:textId="77777777" w:rsidR="00CE20A1" w:rsidRPr="00035B78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środek transportu - </w:t>
      </w:r>
      <w:r w:rsidRPr="00035B78">
        <w:rPr>
          <w:rFonts w:ascii="Arial" w:eastAsia="Times New Roman" w:hAnsi="Arial" w:cs="Arial"/>
          <w:color w:val="000000"/>
          <w:shd w:val="clear" w:color="auto" w:fill="FFFFFF"/>
        </w:rPr>
        <w:t>przewóz osób taksówkami</w:t>
      </w:r>
      <w:r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Pr="00035B78">
        <w:rPr>
          <w:rFonts w:ascii="Arial" w:eastAsia="Times New Roman" w:hAnsi="Arial" w:cs="Arial"/>
          <w:color w:val="000000"/>
          <w:shd w:val="clear" w:color="auto" w:fill="FFFFFF"/>
        </w:rPr>
        <w:t xml:space="preserve"> w kwocie przewyższającej </w:t>
      </w:r>
      <w:r w:rsidRPr="00035B78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50% </w:t>
      </w:r>
      <w:r w:rsidRPr="00035B78">
        <w:rPr>
          <w:rFonts w:ascii="Arial" w:eastAsia="Times New Roman" w:hAnsi="Arial" w:cs="Arial"/>
          <w:color w:val="000000"/>
          <w:shd w:val="clear" w:color="auto" w:fill="FFFFFF"/>
        </w:rPr>
        <w:t>wartości wnioskowanych środków,</w:t>
      </w:r>
    </w:p>
    <w:p w14:paraId="0622700E" w14:textId="77777777" w:rsidR="00CE20A1" w:rsidRPr="00035B78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środek transportu - </w:t>
      </w:r>
      <w:r w:rsidRPr="00035B78">
        <w:rPr>
          <w:rFonts w:ascii="Arial" w:eastAsia="Times New Roman" w:hAnsi="Arial" w:cs="Arial"/>
          <w:color w:val="000000"/>
          <w:shd w:val="clear" w:color="auto" w:fill="FFFFFF"/>
        </w:rPr>
        <w:t>usługi kurierskie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Pr="00035B78">
        <w:rPr>
          <w:rFonts w:ascii="Arial" w:eastAsia="Times New Roman" w:hAnsi="Arial" w:cs="Arial"/>
          <w:color w:val="000000"/>
          <w:shd w:val="clear" w:color="auto" w:fill="FFFFFF"/>
        </w:rPr>
        <w:t xml:space="preserve">w kwocie przewyższającej </w:t>
      </w:r>
      <w:r w:rsidRPr="00035B78">
        <w:rPr>
          <w:rFonts w:ascii="Arial" w:eastAsia="Times New Roman" w:hAnsi="Arial" w:cs="Arial"/>
          <w:b/>
          <w:color w:val="000000"/>
          <w:shd w:val="clear" w:color="auto" w:fill="FFFFFF"/>
        </w:rPr>
        <w:t>50%</w:t>
      </w:r>
      <w:r w:rsidRPr="00035B78">
        <w:rPr>
          <w:rFonts w:ascii="Arial" w:eastAsia="Times New Roman" w:hAnsi="Arial" w:cs="Arial"/>
          <w:color w:val="000000"/>
          <w:shd w:val="clear" w:color="auto" w:fill="FFFFFF"/>
        </w:rPr>
        <w:t xml:space="preserve"> wartości wnioskowanych środków,</w:t>
      </w:r>
    </w:p>
    <w:p w14:paraId="72318686" w14:textId="77777777" w:rsidR="00CE20A1" w:rsidRPr="00035B78" w:rsidRDefault="00CE20A1" w:rsidP="00CE20A1">
      <w:pPr>
        <w:pStyle w:val="Tekstpodstawowy"/>
        <w:numPr>
          <w:ilvl w:val="1"/>
          <w:numId w:val="27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środek transportu – pojazd przeznaczony do transportu drogowego w zakresie drogowego transportu towarowego, w kwocie przewyższającej 60% wartości wnioskowanych środków;</w:t>
      </w:r>
    </w:p>
    <w:p w14:paraId="7102C0C8" w14:textId="77777777" w:rsidR="00CE20A1" w:rsidRPr="00962077" w:rsidRDefault="00CE20A1" w:rsidP="00CE20A1">
      <w:pPr>
        <w:pStyle w:val="Tekstpodstawowy"/>
        <w:numPr>
          <w:ilvl w:val="0"/>
          <w:numId w:val="28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W przypadku działalności handlowej dopuszczalne jest przeznaczenie w specyfikacji 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>do 30%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 wnioskowanej kwoty 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>na zakup towaru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11AAAD79" w14:textId="77777777" w:rsidR="00CE20A1" w:rsidRPr="00962077" w:rsidRDefault="00CE20A1" w:rsidP="00CE20A1">
      <w:pPr>
        <w:pStyle w:val="Tekstpodstawowy"/>
        <w:numPr>
          <w:ilvl w:val="0"/>
          <w:numId w:val="28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W przypadku działalności produkcyjnej i usługowej dopuszczalne jest przeznaczenie w specyfikacji 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>do 30%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 wnioskowanej kwoty 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>na zakup materiałów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5BCDB553" w14:textId="77777777" w:rsidR="00CE20A1" w:rsidRPr="00962077" w:rsidRDefault="00CE20A1" w:rsidP="00CE20A1">
      <w:pPr>
        <w:pStyle w:val="Tekstpodstawowy"/>
        <w:numPr>
          <w:ilvl w:val="0"/>
          <w:numId w:val="28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Dopuszczalne jest przeznaczenie w specyfikacji 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>do 1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>5</w:t>
      </w:r>
      <w:r w:rsidRPr="00962077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% 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>wnioskowanej kwoty na łączny zakup szyldu, banneru, stworzenia strony internetowej, reklamy na samochód.</w:t>
      </w:r>
    </w:p>
    <w:p w14:paraId="7DB21E18" w14:textId="77777777" w:rsidR="00CE20A1" w:rsidRPr="00962077" w:rsidRDefault="00CE20A1" w:rsidP="00CE20A1">
      <w:pPr>
        <w:pStyle w:val="Tekstpodstawowy"/>
        <w:numPr>
          <w:ilvl w:val="0"/>
          <w:numId w:val="28"/>
        </w:num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Dopuszczalne jest przeznaczenie w specyfikacji </w:t>
      </w:r>
      <w:r w:rsidRPr="00C25FAB">
        <w:rPr>
          <w:rFonts w:ascii="Arial" w:eastAsia="Times New Roman" w:hAnsi="Arial" w:cs="Arial"/>
          <w:color w:val="000000"/>
          <w:shd w:val="clear" w:color="auto" w:fill="FFFFFF"/>
        </w:rPr>
        <w:t xml:space="preserve">do </w:t>
      </w:r>
      <w:r w:rsidRPr="00C25FAB">
        <w:rPr>
          <w:rFonts w:ascii="Arial" w:eastAsia="Times New Roman" w:hAnsi="Arial" w:cs="Arial"/>
          <w:b/>
          <w:color w:val="000000"/>
          <w:shd w:val="clear" w:color="auto" w:fill="FFFFFF"/>
        </w:rPr>
        <w:t>20 %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 wnioskowanej kwoty, na pokrycie kosztów remontu lub adaptacji lokali przeznaczonych do prowadzenia przez Wnioskodawcę działalności gospodarczej.</w:t>
      </w:r>
    </w:p>
    <w:p w14:paraId="353982F8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7A622E7F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239EA624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18586B0D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340CF967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6079D8AC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1300976D" w14:textId="77777777" w:rsidR="00CE20A1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130F9F80" w14:textId="77777777" w:rsidR="00CE20A1" w:rsidRPr="00962077" w:rsidRDefault="00CE20A1" w:rsidP="00CE20A1">
      <w:pPr>
        <w:pStyle w:val="Tekstpodstawowy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96207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lastRenderedPageBreak/>
        <w:t>§ 5</w:t>
      </w:r>
    </w:p>
    <w:p w14:paraId="5966B9CE" w14:textId="77777777" w:rsidR="00CE20A1" w:rsidRPr="00962077" w:rsidRDefault="00CE20A1" w:rsidP="00CE20A1">
      <w:pPr>
        <w:pStyle w:val="Tekstpodstawowy"/>
        <w:shd w:val="clear" w:color="auto" w:fill="FFFFFF"/>
        <w:spacing w:before="100" w:after="100" w:line="276" w:lineRule="auto"/>
        <w:ind w:left="-1140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54F2F88A" w14:textId="77777777" w:rsidR="00CE20A1" w:rsidRPr="00962077" w:rsidRDefault="00CE20A1" w:rsidP="00CE20A1">
      <w:pPr>
        <w:pStyle w:val="Akapitzlist"/>
        <w:numPr>
          <w:ilvl w:val="3"/>
          <w:numId w:val="28"/>
        </w:numPr>
        <w:shd w:val="clear" w:color="auto" w:fill="FFFFFF"/>
        <w:spacing w:before="100" w:after="100" w:line="276" w:lineRule="auto"/>
        <w:ind w:left="709"/>
        <w:rPr>
          <w:rFonts w:ascii="Arial" w:hAnsi="Arial" w:cs="Arial"/>
        </w:rPr>
      </w:pPr>
      <w:r w:rsidRPr="00962077">
        <w:rPr>
          <w:rFonts w:ascii="Arial" w:eastAsia="Times New Roman" w:hAnsi="Arial" w:cs="Arial"/>
          <w:shd w:val="clear" w:color="auto" w:fill="FFFFFF"/>
        </w:rPr>
        <w:t xml:space="preserve">Wnioskodawca zamierzający podjąć działalność gospodarczą, rolniczą, </w:t>
      </w:r>
      <w:r w:rsidRPr="00962077">
        <w:rPr>
          <w:rFonts w:ascii="Arial" w:hAnsi="Arial" w:cs="Arial"/>
          <w:bCs/>
          <w:color w:val="000000"/>
        </w:rPr>
        <w:t>albo działalności w formie spółdzielni socjalnej</w:t>
      </w:r>
      <w:r w:rsidRPr="00962077">
        <w:rPr>
          <w:rFonts w:ascii="Arial" w:eastAsia="Times New Roman" w:hAnsi="Arial" w:cs="Arial"/>
          <w:shd w:val="clear" w:color="auto" w:fill="FFFFFF"/>
        </w:rPr>
        <w:t xml:space="preserve"> składa w Urzędzie wniosek o przyznanie ze środków Funduszu jednorazowo środków na podjęcie działalności gospodarczej, rolniczej, </w:t>
      </w:r>
      <w:r w:rsidRPr="00962077">
        <w:rPr>
          <w:rFonts w:ascii="Arial" w:hAnsi="Arial" w:cs="Arial"/>
          <w:bCs/>
          <w:color w:val="000000"/>
        </w:rPr>
        <w:t>albo działalności w formie spółdzielni socjalnej</w:t>
      </w:r>
      <w:r w:rsidRPr="00962077">
        <w:rPr>
          <w:rFonts w:ascii="Arial" w:eastAsia="Times New Roman" w:hAnsi="Arial" w:cs="Arial"/>
          <w:shd w:val="clear" w:color="auto" w:fill="FFFFFF"/>
        </w:rPr>
        <w:t xml:space="preserve"> według wzoru określonego Rozporządzeniem, z odpowiednimi załącznikami wskazanymi przez Urząd. </w:t>
      </w:r>
      <w:r w:rsidRPr="00962077">
        <w:rPr>
          <w:rFonts w:ascii="Arial" w:eastAsia="Times New Roman" w:hAnsi="Arial" w:cs="Arial"/>
          <w:color w:val="000000"/>
          <w:shd w:val="clear" w:color="auto" w:fill="FFFFFF"/>
        </w:rPr>
        <w:t xml:space="preserve">Wzory wniosku dostępne są w siedzibie Urzędu oraz na stronie </w:t>
      </w:r>
      <w:r w:rsidRPr="00962077">
        <w:rPr>
          <w:rFonts w:ascii="Arial" w:hAnsi="Arial" w:cs="Arial"/>
        </w:rPr>
        <w:t>internetowej starogardgdanski.praca.gov.pl</w:t>
      </w:r>
    </w:p>
    <w:p w14:paraId="0835A4C5" w14:textId="77777777" w:rsidR="00CE20A1" w:rsidRPr="00962077" w:rsidRDefault="00CE20A1" w:rsidP="00CE20A1">
      <w:pPr>
        <w:pStyle w:val="Akapitzlist"/>
        <w:numPr>
          <w:ilvl w:val="3"/>
          <w:numId w:val="28"/>
        </w:numPr>
        <w:shd w:val="clear" w:color="auto" w:fill="FFFFFF"/>
        <w:spacing w:before="100" w:after="100" w:line="276" w:lineRule="auto"/>
        <w:ind w:left="709"/>
        <w:rPr>
          <w:rFonts w:ascii="Arial" w:hAnsi="Arial" w:cs="Arial"/>
        </w:rPr>
      </w:pPr>
      <w:r w:rsidRPr="00962077">
        <w:rPr>
          <w:rFonts w:ascii="Arial" w:hAnsi="Arial" w:cs="Arial"/>
        </w:rPr>
        <w:t>Wszystkie pozycje wniosku muszą być wypełnione czytelnie. Do wniosku należy dołączyć wymagane załączniki, określone we wniosku, oświadczenie/zaświadczenia.</w:t>
      </w:r>
    </w:p>
    <w:p w14:paraId="0CFEDCDB" w14:textId="77777777" w:rsidR="00CE20A1" w:rsidRPr="00962077" w:rsidRDefault="00CE20A1" w:rsidP="00CE20A1">
      <w:pPr>
        <w:pStyle w:val="Akapitzlist"/>
        <w:numPr>
          <w:ilvl w:val="3"/>
          <w:numId w:val="28"/>
        </w:numPr>
        <w:shd w:val="clear" w:color="auto" w:fill="FFFFFF"/>
        <w:spacing w:before="100" w:after="100" w:line="276" w:lineRule="auto"/>
        <w:ind w:left="709"/>
        <w:rPr>
          <w:rFonts w:ascii="Arial" w:hAnsi="Arial" w:cs="Arial"/>
        </w:rPr>
      </w:pPr>
      <w:r w:rsidRPr="00962077">
        <w:rPr>
          <w:rFonts w:ascii="Arial" w:hAnsi="Arial" w:cs="Arial"/>
        </w:rPr>
        <w:t>Dyrektor nie bierze pod uwagę zastosowanych przez wnioskodawcę fotokodów, w tym kodów QR, oznaczeń lub etykiet ułatwiających identyfikację dokumentu, w tym etykiet dźwiękowych i etykiet pisanych alfabetem Braille’a, ułatwiających identyfikację złożonego wniosku oraz dokumentów.</w:t>
      </w:r>
    </w:p>
    <w:p w14:paraId="1A9DC39D" w14:textId="77777777" w:rsidR="008B090E" w:rsidRPr="00CE20A1" w:rsidRDefault="002B252D" w:rsidP="00CE20A1">
      <w:pPr>
        <w:pStyle w:val="Tekstpodstawowy"/>
        <w:shd w:val="clear" w:color="auto" w:fill="FFFFFF"/>
        <w:tabs>
          <w:tab w:val="left" w:pos="4678"/>
        </w:tabs>
        <w:spacing w:after="0"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E20A1">
        <w:rPr>
          <w:rFonts w:ascii="Arial" w:hAnsi="Arial" w:cs="Arial"/>
          <w:b/>
          <w:bCs/>
          <w:color w:val="000000"/>
          <w:shd w:val="clear" w:color="auto" w:fill="FFFFFF"/>
        </w:rPr>
        <w:t xml:space="preserve">  § 6</w:t>
      </w:r>
    </w:p>
    <w:p w14:paraId="31661170" w14:textId="77777777" w:rsidR="008B090E" w:rsidRPr="00CE20A1" w:rsidRDefault="002B252D" w:rsidP="00CE20A1">
      <w:pPr>
        <w:widowControl/>
        <w:numPr>
          <w:ilvl w:val="0"/>
          <w:numId w:val="7"/>
        </w:numPr>
        <w:tabs>
          <w:tab w:val="left" w:pos="709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Osoba niepełnosprawna ubiegająca się o uzyskanie środków na podjęcie działalności gospodarczej, składa w Urzędzie Pracy w Starogardzie Gdańskim wniosek WN-O stanowiący załącznik do rozporządzenia </w:t>
      </w:r>
      <w:proofErr w:type="spellStart"/>
      <w:r w:rsidRPr="00CE20A1">
        <w:rPr>
          <w:rFonts w:ascii="Arial" w:eastAsia="Times New Roman" w:hAnsi="Arial" w:cs="Arial"/>
          <w:bCs/>
          <w:kern w:val="0"/>
        </w:rPr>
        <w:t>MRPiPS</w:t>
      </w:r>
      <w:proofErr w:type="spellEnd"/>
      <w:r w:rsidRPr="00CE20A1">
        <w:rPr>
          <w:rFonts w:ascii="Arial" w:eastAsia="Times New Roman" w:hAnsi="Arial" w:cs="Arial"/>
          <w:bCs/>
          <w:kern w:val="0"/>
        </w:rPr>
        <w:t xml:space="preserve"> z dnia 12 grudnia 2018 r. lub inny w przypadku zmiany treści rozporządzenia wraz z załącznikami, który określa:</w:t>
      </w:r>
    </w:p>
    <w:p w14:paraId="33B7C064" w14:textId="77777777" w:rsidR="008B090E" w:rsidRPr="00CE20A1" w:rsidRDefault="002B252D" w:rsidP="00CE20A1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kwotę wnioskowanych środków,</w:t>
      </w:r>
    </w:p>
    <w:p w14:paraId="2B5C99D7" w14:textId="77777777" w:rsidR="008B090E" w:rsidRPr="00CE20A1" w:rsidRDefault="002B252D" w:rsidP="00CE20A1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rodzaj i formę działalności gospodarczej, którą zamierza podjąć,</w:t>
      </w:r>
    </w:p>
    <w:p w14:paraId="1A869AF5" w14:textId="77777777" w:rsidR="008B090E" w:rsidRPr="00CE20A1" w:rsidRDefault="002B252D" w:rsidP="00CE20A1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kalkulację kosztów związanych z podjęciem działalności oraz źródła ich finansowania, </w:t>
      </w:r>
    </w:p>
    <w:p w14:paraId="38F37847" w14:textId="77777777" w:rsidR="008B090E" w:rsidRPr="00CE20A1" w:rsidRDefault="002B252D" w:rsidP="00CE20A1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informację o planowanych wydatkach i ich finansowaniu z wnioskowanych środków,</w:t>
      </w:r>
    </w:p>
    <w:p w14:paraId="6F5A1C5F" w14:textId="77777777" w:rsidR="008B090E" w:rsidRPr="00CE20A1" w:rsidRDefault="002B252D" w:rsidP="00CE20A1">
      <w:pPr>
        <w:widowControl/>
        <w:numPr>
          <w:ilvl w:val="0"/>
          <w:numId w:val="8"/>
        </w:numPr>
        <w:tabs>
          <w:tab w:val="left" w:pos="30033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proponowaną formę zabezpieczenia zwrotu środków w przypadku niedotrzymania warunków umowy przyznającej środki na podjęcie działalności,</w:t>
      </w:r>
    </w:p>
    <w:p w14:paraId="6EFF6DE2" w14:textId="77777777" w:rsidR="008B090E" w:rsidRPr="00CE20A1" w:rsidRDefault="002B252D" w:rsidP="00CE20A1">
      <w:pPr>
        <w:widowControl/>
        <w:numPr>
          <w:ilvl w:val="0"/>
          <w:numId w:val="8"/>
        </w:numPr>
        <w:tabs>
          <w:tab w:val="left" w:pos="30033"/>
        </w:tabs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przewidywane efekty ekonomiczne prowadzenia działalności,</w:t>
      </w:r>
    </w:p>
    <w:p w14:paraId="58275D3A" w14:textId="77777777" w:rsidR="008B090E" w:rsidRPr="00CE20A1" w:rsidRDefault="002B252D" w:rsidP="00CE20A1">
      <w:pPr>
        <w:widowControl/>
        <w:numPr>
          <w:ilvl w:val="0"/>
          <w:numId w:val="8"/>
        </w:numPr>
        <w:tabs>
          <w:tab w:val="left" w:pos="30033"/>
        </w:tabs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działania na rzecz uruchomienia przyszłej działalności, w szczególności pozyskania lokalu, uzyskania niezbędnych pozwoleń oraz odbycia szkoleń.</w:t>
      </w:r>
    </w:p>
    <w:p w14:paraId="79306A16" w14:textId="77777777" w:rsidR="008B090E" w:rsidRPr="00CE20A1" w:rsidRDefault="008B090E" w:rsidP="00CE20A1">
      <w:pPr>
        <w:tabs>
          <w:tab w:val="left" w:pos="180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5162BD09" w14:textId="4E92FB95" w:rsidR="008B090E" w:rsidRPr="00CE20A1" w:rsidRDefault="002B252D" w:rsidP="00CE20A1">
      <w:pPr>
        <w:widowControl/>
        <w:numPr>
          <w:ilvl w:val="1"/>
          <w:numId w:val="8"/>
        </w:numPr>
        <w:tabs>
          <w:tab w:val="left" w:pos="284"/>
          <w:tab w:val="left" w:pos="426"/>
          <w:tab w:val="left" w:pos="567"/>
        </w:tabs>
        <w:suppressAutoHyphens w:val="0"/>
        <w:autoSpaceDE w:val="0"/>
        <w:spacing w:line="276" w:lineRule="auto"/>
        <w:ind w:left="357" w:hanging="73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 </w:t>
      </w:r>
      <w:r w:rsidRPr="00CE20A1">
        <w:rPr>
          <w:rFonts w:ascii="Arial" w:eastAsia="Times New Roman" w:hAnsi="Arial" w:cs="Arial"/>
          <w:bCs/>
          <w:kern w:val="0"/>
        </w:rPr>
        <w:tab/>
        <w:t>Do wniosku, odpowiednio do podanych w nim informacji, wnioskodawca dołącza dokumenty potwierdzające:</w:t>
      </w:r>
    </w:p>
    <w:p w14:paraId="53FAE39A" w14:textId="77777777" w:rsidR="008B090E" w:rsidRPr="00CE20A1" w:rsidRDefault="002B252D" w:rsidP="00CE20A1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wolę innych osób lub podmiotów prowadzących działalność gospodarczą, rozliczną albo działalność w formie spółdzielni socjalnej przyjęcie wnioskodawcy do tej działalności,</w:t>
      </w:r>
    </w:p>
    <w:p w14:paraId="5AFA62E9" w14:textId="77777777" w:rsidR="008B090E" w:rsidRPr="00CE20A1" w:rsidRDefault="002B252D" w:rsidP="00CE20A1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dokonanie czynności pozwalających na zapoznanie potencjalnych klientów z ofertą planowanej działalności, </w:t>
      </w:r>
    </w:p>
    <w:p w14:paraId="52B167EC" w14:textId="77777777" w:rsidR="008B090E" w:rsidRPr="00CE20A1" w:rsidRDefault="002B252D" w:rsidP="00CE20A1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dokonanie czynności, które pozwolą na zapewnienie płynnej współpracy z dostawcą i kontrahentami,</w:t>
      </w:r>
    </w:p>
    <w:p w14:paraId="7AECBC6C" w14:textId="77777777" w:rsidR="008B090E" w:rsidRPr="00CE20A1" w:rsidRDefault="002B252D" w:rsidP="00D4541C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wysokość wkładu własnego wnioskodawcy,</w:t>
      </w:r>
    </w:p>
    <w:p w14:paraId="67056674" w14:textId="77777777" w:rsidR="008B090E" w:rsidRPr="00CE20A1" w:rsidRDefault="002B252D" w:rsidP="00CE20A1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lastRenderedPageBreak/>
        <w:t>uprawnienia i kwalifikacje wnioskodawcy lub innych osób wymagane w planowanej działalności,</w:t>
      </w:r>
    </w:p>
    <w:p w14:paraId="55386DA5" w14:textId="77777777" w:rsidR="008B090E" w:rsidRPr="00CE20A1" w:rsidRDefault="002B252D" w:rsidP="00CE20A1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doświadczenie i umiejętności wnioskodawcy lub innych osób przydatne w planowanej działalności,</w:t>
      </w:r>
    </w:p>
    <w:p w14:paraId="249D7BC6" w14:textId="77777777" w:rsidR="00D4541C" w:rsidRDefault="002B252D" w:rsidP="00D4541C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zgodę małżonka na zawarcie umowy przyznającej środki wnioskodawcy, w przypadku pozostawania we wspólności majątkowej.</w:t>
      </w:r>
    </w:p>
    <w:p w14:paraId="0C48FADF" w14:textId="77777777" w:rsidR="00D4541C" w:rsidRDefault="00D4541C" w:rsidP="00D4541C">
      <w:pPr>
        <w:pStyle w:val="Akapitzlist"/>
        <w:widowControl/>
        <w:tabs>
          <w:tab w:val="left" w:pos="180"/>
          <w:tab w:val="left" w:pos="284"/>
          <w:tab w:val="left" w:pos="1800"/>
        </w:tabs>
        <w:suppressAutoHyphens w:val="0"/>
        <w:autoSpaceDE w:val="0"/>
        <w:spacing w:line="276" w:lineRule="auto"/>
        <w:ind w:left="1701"/>
        <w:textAlignment w:val="auto"/>
        <w:rPr>
          <w:rFonts w:ascii="Arial" w:eastAsia="Times New Roman" w:hAnsi="Arial" w:cs="Arial"/>
          <w:bCs/>
          <w:kern w:val="0"/>
        </w:rPr>
      </w:pPr>
    </w:p>
    <w:p w14:paraId="59D8E618" w14:textId="78A4E569" w:rsidR="008B090E" w:rsidRPr="00D4541C" w:rsidRDefault="002B252D" w:rsidP="00D4541C">
      <w:pPr>
        <w:pStyle w:val="Akapitzlist"/>
        <w:widowControl/>
        <w:numPr>
          <w:ilvl w:val="1"/>
          <w:numId w:val="8"/>
        </w:numPr>
        <w:tabs>
          <w:tab w:val="left" w:pos="180"/>
          <w:tab w:val="left" w:pos="284"/>
          <w:tab w:val="left" w:pos="1440"/>
        </w:tabs>
        <w:suppressAutoHyphens w:val="0"/>
        <w:autoSpaceDE w:val="0"/>
        <w:spacing w:line="276" w:lineRule="auto"/>
        <w:ind w:left="567"/>
        <w:textAlignment w:val="auto"/>
        <w:rPr>
          <w:rFonts w:ascii="Arial" w:eastAsia="Times New Roman" w:hAnsi="Arial" w:cs="Arial"/>
          <w:bCs/>
          <w:kern w:val="0"/>
        </w:rPr>
      </w:pPr>
      <w:r w:rsidRPr="00D4541C">
        <w:rPr>
          <w:rFonts w:ascii="Arial" w:eastAsia="Times New Roman" w:hAnsi="Arial" w:cs="Arial"/>
          <w:bCs/>
          <w:kern w:val="0"/>
        </w:rPr>
        <w:t>Do wniosku wnioskodawca dołącza oświadczenia o:</w:t>
      </w:r>
    </w:p>
    <w:p w14:paraId="71000533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>niekorzystaniu ze środków PFRON, Funduszu Pracy lub innych funduszy publicznych na podjęcie działalności gospodarczej lub rolniczej.,</w:t>
      </w:r>
    </w:p>
    <w:p w14:paraId="28D4779B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 xml:space="preserve">nieotrzymaniu dotychczas z Funduszu Pracy bezzwrotnych środków na podjęcie działalności gospodarczej, </w:t>
      </w:r>
    </w:p>
    <w:p w14:paraId="79FD355E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>nieprowadzeniu działalności gospodarczej w okresie 12 miesięcy poprzedzających złożenie wniosku o przyznanie środków na podjęcie działalności gospodarczej, /w przypadku prowadzenia działalności wymagana decyzja o jej wykreśleniu z ewidencji działalności/, samodzielnie lub wspólnie z innymi osobami lub podmiotami, lub ustania członkostwa w spółdzielni socjalnej.</w:t>
      </w:r>
    </w:p>
    <w:p w14:paraId="01F562F8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>zaświadczenie, że spółdzielnia socjalna, do której mam zamiar przystąpić nie zalega z opłacaniem składek na ubezpieczenia społeczne, zdrowotne, Fundusz Pracy oraz Fundusz Gwarantowanych Świadczeń Pracowniczych, nie zalega z opłacaniem podatków w Urzędzie Skarbowym oraz nie ma przeterminowanych zobowiązań cywilnoprawnych /</w:t>
      </w:r>
      <w:r w:rsidRPr="00CE20A1">
        <w:rPr>
          <w:rFonts w:ascii="Arial" w:eastAsia="Times New Roman" w:hAnsi="Arial" w:cs="Arial"/>
          <w:b/>
          <w:bCs/>
          <w:kern w:val="0"/>
        </w:rPr>
        <w:t>wymagane dołączone zaświadczenia</w:t>
      </w:r>
      <w:r w:rsidRPr="00CE20A1">
        <w:rPr>
          <w:rFonts w:ascii="Arial" w:eastAsia="Times New Roman" w:hAnsi="Arial" w:cs="Arial"/>
          <w:kern w:val="0"/>
        </w:rPr>
        <w:t>/,</w:t>
      </w:r>
    </w:p>
    <w:p w14:paraId="3DE27579" w14:textId="0BFA211B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 xml:space="preserve">otrzymaniu lub nieotrzymaniu pomocy de </w:t>
      </w:r>
      <w:proofErr w:type="spellStart"/>
      <w:r w:rsidRPr="00CE20A1">
        <w:rPr>
          <w:rFonts w:ascii="Arial" w:eastAsia="Times New Roman" w:hAnsi="Arial" w:cs="Arial"/>
          <w:kern w:val="0"/>
        </w:rPr>
        <w:t>minimis</w:t>
      </w:r>
      <w:proofErr w:type="spellEnd"/>
      <w:r w:rsidRPr="00CE20A1">
        <w:rPr>
          <w:rFonts w:ascii="Arial" w:eastAsia="Times New Roman" w:hAnsi="Arial" w:cs="Arial"/>
          <w:kern w:val="0"/>
        </w:rPr>
        <w:t xml:space="preserve"> w okresie </w:t>
      </w:r>
      <w:r w:rsidR="007C5B94" w:rsidRPr="00CE20A1">
        <w:rPr>
          <w:rFonts w:ascii="Arial" w:eastAsia="Times New Roman" w:hAnsi="Arial" w:cs="Arial"/>
          <w:kern w:val="0"/>
        </w:rPr>
        <w:t xml:space="preserve">minionych trzech lat, </w:t>
      </w:r>
    </w:p>
    <w:p w14:paraId="33C17156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 xml:space="preserve">informację o innej pomocy niż de </w:t>
      </w:r>
      <w:proofErr w:type="spellStart"/>
      <w:r w:rsidRPr="00CE20A1">
        <w:rPr>
          <w:rFonts w:ascii="Arial" w:eastAsia="Times New Roman" w:hAnsi="Arial" w:cs="Arial"/>
          <w:kern w:val="0"/>
        </w:rPr>
        <w:t>minimis</w:t>
      </w:r>
      <w:proofErr w:type="spellEnd"/>
      <w:r w:rsidRPr="00CE20A1">
        <w:rPr>
          <w:rFonts w:ascii="Arial" w:eastAsia="Times New Roman" w:hAnsi="Arial" w:cs="Arial"/>
          <w:kern w:val="0"/>
        </w:rPr>
        <w:t xml:space="preserve"> dotyczącej tych samych kosztów kwalifikowanych,</w:t>
      </w:r>
    </w:p>
    <w:p w14:paraId="1F25BA93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 xml:space="preserve">spełnieniu warunków określonych w rozporządzeniu do otrzymania środków na podjęcie działalności gospodarczej lub przystąpienia do istniejącej spółdzielni socjalnej, </w:t>
      </w:r>
    </w:p>
    <w:p w14:paraId="05735413" w14:textId="77777777" w:rsidR="008B090E" w:rsidRPr="00CE20A1" w:rsidRDefault="002B252D" w:rsidP="00CE20A1">
      <w:pPr>
        <w:widowControl/>
        <w:numPr>
          <w:ilvl w:val="0"/>
          <w:numId w:val="10"/>
        </w:numPr>
        <w:suppressAutoHyphens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/>
          <w:kern w:val="0"/>
        </w:rPr>
        <w:t>niezłożeniu wniosku o przyznanie środków na podjęcie działalności gospodarczej,</w:t>
      </w:r>
      <w:r w:rsidRPr="00CE20A1">
        <w:rPr>
          <w:rFonts w:ascii="Arial" w:eastAsia="Times New Roman" w:hAnsi="Arial" w:cs="Arial"/>
          <w:kern w:val="0"/>
        </w:rPr>
        <w:t xml:space="preserve"> rolniczej lub wniosku o przystąpieniu do spółdzielni socjalnej </w:t>
      </w:r>
      <w:r w:rsidRPr="00CE20A1">
        <w:rPr>
          <w:rFonts w:ascii="Arial" w:eastAsia="Times New Roman" w:hAnsi="Arial" w:cs="Arial"/>
          <w:b/>
          <w:kern w:val="0"/>
        </w:rPr>
        <w:t>do innego starosty.</w:t>
      </w:r>
    </w:p>
    <w:p w14:paraId="346D18FF" w14:textId="77777777" w:rsidR="008B090E" w:rsidRPr="00CE20A1" w:rsidRDefault="002B252D" w:rsidP="00CE20A1">
      <w:pPr>
        <w:widowControl/>
        <w:numPr>
          <w:ilvl w:val="0"/>
          <w:numId w:val="11"/>
        </w:numPr>
        <w:tabs>
          <w:tab w:val="left" w:pos="1800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Osoba niepełnosprawna, zamierzająca przystąpić do istniejącej spółdzielni socjalnej dołącza do wniosku pisemną informację tej spółdzielni o:</w:t>
      </w:r>
    </w:p>
    <w:p w14:paraId="5864BC09" w14:textId="77777777" w:rsidR="008B090E" w:rsidRPr="00CE20A1" w:rsidRDefault="002B252D" w:rsidP="00CE20A1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przyjęciu do spółdzielni socjalnej jako członka, po wniesieniu wpłaty w wysokości określonej w informacji oraz spełnieniu innych warunków określonych w tej informacji,</w:t>
      </w:r>
    </w:p>
    <w:p w14:paraId="2B8E9776" w14:textId="77777777" w:rsidR="008B090E" w:rsidRPr="00CE20A1" w:rsidRDefault="002B252D" w:rsidP="00CE20A1">
      <w:pPr>
        <w:pStyle w:val="Akapitzlist"/>
        <w:widowControl/>
        <w:numPr>
          <w:ilvl w:val="0"/>
          <w:numId w:val="12"/>
        </w:numPr>
        <w:suppressAutoHyphens w:val="0"/>
        <w:autoSpaceDE w:val="0"/>
        <w:spacing w:line="276" w:lineRule="auto"/>
        <w:ind w:left="1701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niezaleganiu przez spółdzielnię socjalną w dniu wydania informacji z opłacaniem </w:t>
      </w:r>
      <w:r w:rsidRPr="00CE20A1">
        <w:rPr>
          <w:rFonts w:ascii="Arial" w:eastAsia="Times New Roman" w:hAnsi="Arial" w:cs="Arial"/>
          <w:bCs/>
          <w:kern w:val="0"/>
        </w:rPr>
        <w:br/>
        <w:t xml:space="preserve">w terminie składek na ubezpieczenia społeczne, zdrowotne, Fundusz Pracy, Fundusz Gwarantowanych Świadczeń Pracowniczych, innych danin publicznych oraz nieposiadaniu nieuregulowanych w terminie zobowiązań cywilnoprawnych. </w:t>
      </w:r>
    </w:p>
    <w:p w14:paraId="18555CD1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lastRenderedPageBreak/>
        <w:t>5. Wnioskodawca na żądanie Komisji zobowiązany jest osobiście przedstawić planowane przez siebie przedsięwzięcie.</w:t>
      </w:r>
    </w:p>
    <w:p w14:paraId="1DD67453" w14:textId="77777777" w:rsidR="008B090E" w:rsidRPr="00CE20A1" w:rsidRDefault="002B252D" w:rsidP="00CE20A1">
      <w:pPr>
        <w:suppressAutoHyphens w:val="0"/>
        <w:autoSpaceDE w:val="0"/>
        <w:spacing w:line="276" w:lineRule="auto"/>
        <w:ind w:left="360" w:hanging="36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6.</w:t>
      </w:r>
      <w:r w:rsidRPr="00CE20A1">
        <w:rPr>
          <w:rFonts w:ascii="Arial" w:eastAsia="Times New Roman" w:hAnsi="Arial" w:cs="Arial"/>
          <w:b/>
          <w:bCs/>
          <w:kern w:val="0"/>
        </w:rPr>
        <w:t xml:space="preserve"> Wnioskodawca przed zawarciem umowy ma obowiązek dostarczenia zaświadczenia lekarskiego o </w:t>
      </w:r>
      <w:r w:rsidRPr="00CE20A1">
        <w:rPr>
          <w:rFonts w:ascii="Arial" w:eastAsia="Times New Roman" w:hAnsi="Arial" w:cs="Arial"/>
          <w:b/>
          <w:kern w:val="0"/>
        </w:rPr>
        <w:t>braku przeciwwskazań zdrowotnych do wykonywania danej działalności.</w:t>
      </w:r>
    </w:p>
    <w:p w14:paraId="4739690C" w14:textId="77777777" w:rsidR="008B090E" w:rsidRPr="00CE20A1" w:rsidRDefault="008B090E" w:rsidP="00CE20A1">
      <w:pPr>
        <w:suppressAutoHyphens w:val="0"/>
        <w:autoSpaceDE w:val="0"/>
        <w:spacing w:line="276" w:lineRule="auto"/>
        <w:ind w:left="360" w:hanging="360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007FC37C" w14:textId="77777777" w:rsidR="008B090E" w:rsidRPr="00CE20A1" w:rsidRDefault="008B090E" w:rsidP="00CE20A1">
      <w:pPr>
        <w:tabs>
          <w:tab w:val="left" w:pos="142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407B2285" w14:textId="77777777" w:rsidR="008B090E" w:rsidRPr="00CE20A1" w:rsidRDefault="002B252D" w:rsidP="00CE20A1">
      <w:pPr>
        <w:tabs>
          <w:tab w:val="left" w:pos="142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t>§ 7</w:t>
      </w:r>
    </w:p>
    <w:p w14:paraId="4EE8242E" w14:textId="77777777" w:rsidR="008B090E" w:rsidRPr="00CE20A1" w:rsidRDefault="008B090E" w:rsidP="00CE20A1">
      <w:pPr>
        <w:tabs>
          <w:tab w:val="left" w:pos="360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3AC0D22D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Wniosek o przyznanie środków dla osoby niepełnosprawnej na podjęcie działalności gospodarczej, rolniczej albo na podjęcie działalności w formie spółdzielni socjalnej może być uwzględniony po spełnieniu następujących warunków:</w:t>
      </w:r>
    </w:p>
    <w:p w14:paraId="124BDD8B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Nieotrzymaniu dotychczas z Funduszu Pracy bezzwrotnych środków na podjęcie działalności gospodarczej.</w:t>
      </w:r>
    </w:p>
    <w:p w14:paraId="037EE522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kern w:val="0"/>
        </w:rPr>
        <w:t>Niezłożeniu wniosku o przyznanie środków na podjęcie działalności gospodarczej, rolniczej lub wniosku o założeniu lub przystąpieniu do spółdzielni socjalnej do innego starosty.</w:t>
      </w:r>
    </w:p>
    <w:p w14:paraId="3628EF57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Niezaleganiu przez spółdzielnię socjalną, do której ma zamiar przystąpić, z opłacaniem w terminie  składek na ubezpieczenia społeczne, zdrowotne, Fundusz Pracy, Fundusz Gwarantowanych Świadczeń Pracowniczych, innych danin publicznych oraz nieposiadanie nieuregulowanych w terminie zobowiązań cywilnoprawnych.</w:t>
      </w:r>
    </w:p>
    <w:p w14:paraId="5B72B9F7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Nieprowadzeniu działalności gospodarczej</w:t>
      </w:r>
      <w:r w:rsidRPr="00CE20A1">
        <w:rPr>
          <w:rFonts w:ascii="Arial" w:eastAsia="Times New Roman" w:hAnsi="Arial" w:cs="Arial"/>
          <w:bCs/>
          <w:color w:val="FF0000"/>
          <w:kern w:val="0"/>
        </w:rPr>
        <w:t xml:space="preserve"> </w:t>
      </w:r>
      <w:r w:rsidRPr="00CE20A1">
        <w:rPr>
          <w:rFonts w:ascii="Arial" w:eastAsia="Times New Roman" w:hAnsi="Arial" w:cs="Arial"/>
          <w:bCs/>
          <w:kern w:val="0"/>
        </w:rPr>
        <w:t>samodzielnie lub wspólnie z innymi osobami lub podmiotami, lub ustaniu członkostwa w spółdzielni socjalnej w okresie 12 miesięcy poprzedzających złożenie wniosku o przyznanie środków na podjęcie działalności gospodarczej (12 miesięcy od daty decyzji o wykreśleniu wpisu z ewidencji działalności gospodarczej).</w:t>
      </w:r>
    </w:p>
    <w:p w14:paraId="5B551F02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Przedstawieniu formy zabezpieczenia zwrotu otrzymanych środków.</w:t>
      </w:r>
    </w:p>
    <w:p w14:paraId="6B93673E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Nie był w okresie 2 lat przed dniem złożenia wniosku skazany za przestępstwa przeciwko obrotowi gospodarczemu, w rozumieniu ustawy z dnia 6 czerwca 1997 r. – Kodeks karny.</w:t>
      </w:r>
    </w:p>
    <w:p w14:paraId="10EC955C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Nie posiada zaległości w zobowiązaniach wobec PFRON – </w:t>
      </w:r>
      <w:r w:rsidRPr="00CE20A1">
        <w:rPr>
          <w:rFonts w:ascii="Arial" w:eastAsia="Times New Roman" w:hAnsi="Arial" w:cs="Arial"/>
          <w:b/>
          <w:bCs/>
          <w:kern w:val="0"/>
        </w:rPr>
        <w:t>oświadczenie lub zaświadczenie wnioskodawcy</w:t>
      </w:r>
    </w:p>
    <w:p w14:paraId="5F2AAA2F" w14:textId="77777777" w:rsidR="008B090E" w:rsidRPr="00CE20A1" w:rsidRDefault="002B252D" w:rsidP="00CE20A1">
      <w:pPr>
        <w:widowControl/>
        <w:numPr>
          <w:ilvl w:val="0"/>
          <w:numId w:val="13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Wniosek jest kompletny i prawidłowo sporządzony a Starosta posiada środki na jego sfinansowanie.</w:t>
      </w:r>
    </w:p>
    <w:p w14:paraId="02CFBD05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76932A87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t>§ 8</w:t>
      </w:r>
    </w:p>
    <w:p w14:paraId="06D3625A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7670D110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Komisja przy rozpatrywaniu wniosku uwzględniana następujące kryteria:</w:t>
      </w:r>
    </w:p>
    <w:p w14:paraId="61113FC2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Posiadanie statusu osoby niepełnosprawnej bezrobotnej albo poszukującej pracy niepozostającej w zatrudnieniu.</w:t>
      </w:r>
    </w:p>
    <w:p w14:paraId="6DC7D382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Stopień posiadanego orzeczenia o niepełnosprawności z ZUS lub Zespołu do spraw orzekania o niepełnosprawności w rozumieniu ustawy z dnia 27 sierpnia 1997 r. o rehabilitacji zawodowej i społecznej oraz zatrudnianiu osób niepełnosprawnych.</w:t>
      </w:r>
    </w:p>
    <w:p w14:paraId="260A20DB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Formę prawną i sposób wykonywania planowanej działalności.</w:t>
      </w:r>
    </w:p>
    <w:p w14:paraId="6D9B4A7F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lastRenderedPageBreak/>
        <w:t>Wolę innych osób lub podmiotów prowadzących działalność gospodarczą, rolniczą albo działalność w formie spółdzielni socjalnej przyjęcia wnioskodawcy do tej działalności.</w:t>
      </w:r>
    </w:p>
    <w:p w14:paraId="7985DB46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Planowane wydatki, które wnioskodawca zamierza sfinansować z wnioskowanych środków.</w:t>
      </w:r>
    </w:p>
    <w:p w14:paraId="1F3A176D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Wysokość wkładu własnego wnioskodawcy.</w:t>
      </w:r>
    </w:p>
    <w:p w14:paraId="12A161FA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Uprawnienia i kwalifikacje. Planowana działalność powinna być zgodna z jego kwalifikacjami lub doświadczeniem zawodowym, a ponadto wnioskodawca powinien posiadać uprawnienia niezbędne do jej wykonywania. Jeżeli potwierdzeniem posiadania przez osobę niepełnosprawna odpowiednich kwalifikacji zawodowych jest odbycie przez niego odpowiedniego kursu/szkolenia, osoba niepełnosprawna winna przedstawić dokument poświadczający jego ukończenie, wydane przez jednostkę wpisaną do Rejestru Instytucji Szkoleniowych (RIS – prowadzonego przez właściwe Wojewódzkie Urzędy Pracy), albo posiadającą wpis PKD związany z działalnością edukacyjną lub szkoleniową. </w:t>
      </w:r>
    </w:p>
    <w:p w14:paraId="54388232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Doświadczenie lub umiejętności wnioskodawcy lub innych osób przydatne w planowanej działalności.</w:t>
      </w:r>
    </w:p>
    <w:p w14:paraId="16E791DB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Zgodę małżonka na zawarcie umowy przyznającej środki wnioskodawcy.</w:t>
      </w:r>
    </w:p>
    <w:p w14:paraId="4CD3424B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Popyt i podaż lokalnego rynku na planowaną działalność.</w:t>
      </w:r>
    </w:p>
    <w:p w14:paraId="5FA318E0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Wysokość posiadanych środków Państwowego Funduszu Rehabilitacji Osób Niepełnosprawnych przeznaczonych na ten cel w danym roku.</w:t>
      </w:r>
    </w:p>
    <w:p w14:paraId="0EFE3D38" w14:textId="77777777" w:rsidR="008B090E" w:rsidRPr="00CE20A1" w:rsidRDefault="002B252D" w:rsidP="00CE20A1">
      <w:pPr>
        <w:widowControl/>
        <w:numPr>
          <w:ilvl w:val="0"/>
          <w:numId w:val="14"/>
        </w:numPr>
        <w:tabs>
          <w:tab w:val="left" w:pos="513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Stopień przygotowania planowanego przedsięwzięcia:</w:t>
      </w:r>
    </w:p>
    <w:p w14:paraId="4A7F39C7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jakość merytoryczna przedstawionego biznes-planu,</w:t>
      </w:r>
    </w:p>
    <w:p w14:paraId="0DD8561F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rachunek ekonomiczny planowanego przedsięwzięcia w aspekcie utrzymania się na obecnym rynku przez okres co najmniej 12 lub 24 miesiące,</w:t>
      </w:r>
    </w:p>
    <w:p w14:paraId="3F6C9A09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działania na rzecz pozyskania lokalu /umowy przedwstępne/,</w:t>
      </w:r>
    </w:p>
    <w:p w14:paraId="445E1CA4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działania podjęte na rzecz uruchomienia działalności,</w:t>
      </w:r>
    </w:p>
    <w:p w14:paraId="697DA375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wysokość środków własnych wnioskodawcy,</w:t>
      </w:r>
    </w:p>
    <w:p w14:paraId="13F49E37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uzyskanie niezbędnych pozwoleń,</w:t>
      </w:r>
    </w:p>
    <w:p w14:paraId="2A666E3C" w14:textId="77777777" w:rsidR="008B090E" w:rsidRPr="00CE20A1" w:rsidRDefault="002B252D" w:rsidP="00CE20A1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odbyte szkolenia.</w:t>
      </w:r>
    </w:p>
    <w:p w14:paraId="5F30D34D" w14:textId="77777777" w:rsidR="00F25BF3" w:rsidRPr="00CE20A1" w:rsidRDefault="002B252D" w:rsidP="00CE20A1">
      <w:pPr>
        <w:pStyle w:val="Akapitzlist"/>
        <w:widowControl/>
        <w:numPr>
          <w:ilvl w:val="0"/>
          <w:numId w:val="14"/>
        </w:numPr>
        <w:tabs>
          <w:tab w:val="left" w:pos="1440"/>
        </w:tabs>
        <w:suppressAutoHyphens w:val="0"/>
        <w:autoSpaceDE w:val="0"/>
        <w:spacing w:line="276" w:lineRule="auto"/>
        <w:ind w:left="709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Przeznaczenie środków na wydatki związane bezpośrednio i jednoznacznie z rodzajem zamierzonej działalności.</w:t>
      </w:r>
    </w:p>
    <w:p w14:paraId="2BA95780" w14:textId="6326B669" w:rsidR="008B090E" w:rsidRPr="00CE20A1" w:rsidRDefault="002B252D" w:rsidP="00CE20A1">
      <w:pPr>
        <w:pStyle w:val="Akapitzlist"/>
        <w:widowControl/>
        <w:numPr>
          <w:ilvl w:val="0"/>
          <w:numId w:val="14"/>
        </w:numPr>
        <w:tabs>
          <w:tab w:val="left" w:pos="1440"/>
        </w:tabs>
        <w:suppressAutoHyphens w:val="0"/>
        <w:autoSpaceDE w:val="0"/>
        <w:spacing w:line="276" w:lineRule="auto"/>
        <w:ind w:left="709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Predyspozycje osobowe i kwalifikacje zawodowe wnioskodawcy, jego wiarygodność, spójność wypowiedzi w oparciu o:</w:t>
      </w:r>
    </w:p>
    <w:p w14:paraId="1A8E9687" w14:textId="77777777" w:rsidR="008B090E" w:rsidRPr="00CE20A1" w:rsidRDefault="002B252D" w:rsidP="00CE20A1">
      <w:pPr>
        <w:widowControl/>
        <w:numPr>
          <w:ilvl w:val="2"/>
          <w:numId w:val="15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zapisy we wniosku,</w:t>
      </w:r>
    </w:p>
    <w:p w14:paraId="6B318864" w14:textId="77777777" w:rsidR="008B090E" w:rsidRPr="00CE20A1" w:rsidRDefault="002B252D" w:rsidP="00CE20A1">
      <w:pPr>
        <w:widowControl/>
        <w:numPr>
          <w:ilvl w:val="2"/>
          <w:numId w:val="15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załączniki potwierdzające zapisy we wniosku.</w:t>
      </w:r>
    </w:p>
    <w:p w14:paraId="008ED93B" w14:textId="77777777" w:rsidR="00F25BF3" w:rsidRPr="00CE20A1" w:rsidRDefault="002B252D" w:rsidP="00CE20A1">
      <w:pPr>
        <w:pStyle w:val="Akapitzlist"/>
        <w:widowControl/>
        <w:numPr>
          <w:ilvl w:val="0"/>
          <w:numId w:val="14"/>
        </w:numPr>
        <w:tabs>
          <w:tab w:val="left" w:pos="1440"/>
        </w:tabs>
        <w:suppressAutoHyphens w:val="0"/>
        <w:autoSpaceDE w:val="0"/>
        <w:spacing w:line="276" w:lineRule="auto"/>
        <w:ind w:left="709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Zgodność formalna i merytoryczna wniosku z wymogami określonymi w obowiązujących przepisach.</w:t>
      </w:r>
    </w:p>
    <w:p w14:paraId="4B4DD1C7" w14:textId="123B1B31" w:rsidR="008B090E" w:rsidRPr="00CE20A1" w:rsidRDefault="002B252D" w:rsidP="00CE20A1">
      <w:pPr>
        <w:pStyle w:val="Akapitzlist"/>
        <w:widowControl/>
        <w:numPr>
          <w:ilvl w:val="0"/>
          <w:numId w:val="14"/>
        </w:numPr>
        <w:tabs>
          <w:tab w:val="left" w:pos="1440"/>
        </w:tabs>
        <w:suppressAutoHyphens w:val="0"/>
        <w:autoSpaceDE w:val="0"/>
        <w:spacing w:line="276" w:lineRule="auto"/>
        <w:ind w:left="709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Przedstawienie sposobu zabezpieczenia otrzymanej kwoty w przypadku niewywiązania się  z warunków umowy.</w:t>
      </w:r>
    </w:p>
    <w:p w14:paraId="03758D5F" w14:textId="77777777" w:rsidR="008B090E" w:rsidRPr="00CE20A1" w:rsidRDefault="008B090E" w:rsidP="00CE20A1">
      <w:pPr>
        <w:tabs>
          <w:tab w:val="left" w:pos="340"/>
          <w:tab w:val="left" w:pos="1260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</w:p>
    <w:p w14:paraId="4FBD3354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t>§ 9</w:t>
      </w:r>
    </w:p>
    <w:p w14:paraId="2866F1BD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1054996F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Złożenie wniosku nie zwalnia z obowiązku stawiania się w Urzędzie w wyznaczonych </w:t>
      </w:r>
    </w:p>
    <w:p w14:paraId="188EEC87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terminach.</w:t>
      </w:r>
    </w:p>
    <w:p w14:paraId="3E14A92C" w14:textId="77777777" w:rsidR="008B090E" w:rsidRPr="00CE20A1" w:rsidRDefault="008B090E" w:rsidP="00CE20A1">
      <w:pPr>
        <w:tabs>
          <w:tab w:val="left" w:pos="340"/>
          <w:tab w:val="left" w:pos="1260"/>
        </w:tabs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</w:p>
    <w:p w14:paraId="39AAC451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t>§ 10</w:t>
      </w:r>
    </w:p>
    <w:p w14:paraId="673A2E44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3E0DD48C" w14:textId="77777777" w:rsidR="008B090E" w:rsidRPr="00CE20A1" w:rsidRDefault="002B252D" w:rsidP="00CE20A1">
      <w:pPr>
        <w:widowControl/>
        <w:numPr>
          <w:ilvl w:val="1"/>
          <w:numId w:val="17"/>
        </w:numPr>
        <w:tabs>
          <w:tab w:val="left" w:pos="709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Przyznanie środków na podjęcie działalności gospodarczej jest dokonywane na podstawie umowy cywilnoprawnej zawartej na piśmie pod rygorem nieważności.</w:t>
      </w:r>
    </w:p>
    <w:p w14:paraId="339FE3A4" w14:textId="77777777" w:rsidR="008B090E" w:rsidRPr="00CE20A1" w:rsidRDefault="002B252D" w:rsidP="00CE20A1">
      <w:pPr>
        <w:widowControl/>
        <w:numPr>
          <w:ilvl w:val="1"/>
          <w:numId w:val="17"/>
        </w:numPr>
        <w:tabs>
          <w:tab w:val="left" w:pos="709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Umowa o udzielenie jednorazowych środków na podjęcie działalności gospodarczej lub rolniczej określa jednoznacznie:</w:t>
      </w:r>
    </w:p>
    <w:p w14:paraId="17ECC9D2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0"/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datę zawarcia umowy,</w:t>
      </w:r>
    </w:p>
    <w:p w14:paraId="72073C73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strony umowy,</w:t>
      </w:r>
    </w:p>
    <w:p w14:paraId="1AA70CB4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kwotę środków,</w:t>
      </w:r>
    </w:p>
    <w:p w14:paraId="159F11DC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cel na jaki zostaną przyznane,</w:t>
      </w:r>
    </w:p>
    <w:p w14:paraId="127CEECE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nazwę banku oraz numer rachunku bankowego właściwy dla przekazania środków,</w:t>
      </w:r>
    </w:p>
    <w:p w14:paraId="5DE20C0E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zobowiązania stron,</w:t>
      </w:r>
    </w:p>
    <w:p w14:paraId="43F57045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zakres i formy kontroli nad sposobem wykorzystania środków,</w:t>
      </w:r>
    </w:p>
    <w:p w14:paraId="39E0D238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72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konsekwencje finansowe w przypadku niedotrzymania warunków umowy,</w:t>
      </w:r>
    </w:p>
    <w:p w14:paraId="00ED8F4E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warunki wypowiedzenia umowy w przypadku jej niedochowania,</w:t>
      </w:r>
    </w:p>
    <w:p w14:paraId="349F5876" w14:textId="77777777" w:rsidR="008B090E" w:rsidRPr="00CE20A1" w:rsidRDefault="002B252D" w:rsidP="00CE20A1">
      <w:pPr>
        <w:widowControl/>
        <w:numPr>
          <w:ilvl w:val="2"/>
          <w:numId w:val="17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formę zabezpieczenia zwrotu środków.</w:t>
      </w:r>
    </w:p>
    <w:p w14:paraId="60117864" w14:textId="77777777" w:rsidR="008B090E" w:rsidRPr="00CE20A1" w:rsidRDefault="002B252D" w:rsidP="00CE20A1">
      <w:pPr>
        <w:widowControl/>
        <w:numPr>
          <w:ilvl w:val="0"/>
          <w:numId w:val="18"/>
        </w:numPr>
        <w:tabs>
          <w:tab w:val="left" w:pos="709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Umowa o przyznanie środków na podjęcie działalności gospodarczej zawiera w szczególności zobowiązanie wnioskodawcy do:</w:t>
      </w:r>
    </w:p>
    <w:p w14:paraId="19446B49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przeznaczenia przyznanych środków na cele i rodzaje wydatków określone w umowie,</w:t>
      </w:r>
    </w:p>
    <w:p w14:paraId="70D48E4F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prowadzenia działalności gospodarczej przez okres co najmniej</w:t>
      </w:r>
    </w:p>
    <w:p w14:paraId="25644EC8" w14:textId="77777777" w:rsidR="008B090E" w:rsidRPr="00CE20A1" w:rsidRDefault="002B252D" w:rsidP="00CE20A1">
      <w:pPr>
        <w:suppressAutoHyphens w:val="0"/>
        <w:autoSpaceDE w:val="0"/>
        <w:spacing w:line="276" w:lineRule="auto"/>
        <w:ind w:left="72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-  12 miesięcy, jeżeli środki zostały przyznane w kwocie nie wyższej niż sześciokrotność przeciętnego wynagrodzenia </w:t>
      </w:r>
    </w:p>
    <w:p w14:paraId="142F1FA8" w14:textId="77777777" w:rsidR="008B090E" w:rsidRPr="00CE20A1" w:rsidRDefault="002B252D" w:rsidP="00CE20A1">
      <w:pPr>
        <w:suppressAutoHyphens w:val="0"/>
        <w:autoSpaceDE w:val="0"/>
        <w:spacing w:line="276" w:lineRule="auto"/>
        <w:ind w:left="72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- 24 miesięcy, jeżeli środki zostały przyznane w kwocie wynoszącej od sześciokrotności do piętnastokrotności przeciętnego wynagrodzenia.</w:t>
      </w:r>
      <w:r w:rsidRPr="00CE20A1">
        <w:rPr>
          <w:rFonts w:ascii="Arial" w:eastAsia="Times New Roman" w:hAnsi="Arial" w:cs="Arial"/>
          <w:b/>
          <w:bCs/>
          <w:kern w:val="0"/>
        </w:rPr>
        <w:t xml:space="preserve"> </w:t>
      </w:r>
    </w:p>
    <w:p w14:paraId="6EDE3111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rozpoczęcia działalności </w:t>
      </w:r>
      <w:r w:rsidRPr="00CE20A1">
        <w:rPr>
          <w:rFonts w:ascii="Arial" w:hAnsi="Arial" w:cs="Arial"/>
        </w:rPr>
        <w:t>w terminie określonym w umowie</w:t>
      </w:r>
      <w:r w:rsidRPr="00CE20A1">
        <w:rPr>
          <w:rFonts w:ascii="Arial" w:eastAsia="Times New Roman" w:hAnsi="Arial" w:cs="Arial"/>
          <w:bCs/>
          <w:kern w:val="0"/>
        </w:rPr>
        <w:t>,</w:t>
      </w:r>
    </w:p>
    <w:p w14:paraId="5D0D4C7D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udokumentowania rozpoczęcia działalności gospodarczej </w:t>
      </w:r>
      <w:r w:rsidRPr="00CE20A1">
        <w:rPr>
          <w:rFonts w:ascii="Arial" w:hAnsi="Arial" w:cs="Arial"/>
        </w:rPr>
        <w:t>w terminie określonym w umowie</w:t>
      </w:r>
      <w:r w:rsidRPr="00CE20A1">
        <w:rPr>
          <w:rFonts w:ascii="Arial" w:eastAsia="Times New Roman" w:hAnsi="Arial" w:cs="Arial"/>
          <w:bCs/>
          <w:kern w:val="0"/>
        </w:rPr>
        <w:t>,</w:t>
      </w:r>
    </w:p>
    <w:p w14:paraId="623C463A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wydatkowania i udokumentowania otrzymanych środków </w:t>
      </w:r>
      <w:r w:rsidRPr="00CE20A1">
        <w:rPr>
          <w:rFonts w:ascii="Arial" w:hAnsi="Arial" w:cs="Arial"/>
        </w:rPr>
        <w:t>w terminie określonym w umowie</w:t>
      </w:r>
      <w:r w:rsidRPr="00CE20A1">
        <w:rPr>
          <w:rFonts w:ascii="Arial" w:eastAsia="Times New Roman" w:hAnsi="Arial" w:cs="Arial"/>
          <w:bCs/>
          <w:kern w:val="0"/>
        </w:rPr>
        <w:t>,</w:t>
      </w:r>
    </w:p>
    <w:p w14:paraId="3D5F11B6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hAnsi="Arial" w:cs="Arial"/>
        </w:rPr>
        <w:t>umożliwienia odbioru, weryfikacji przez tut. Urząd Pracy prawidłowości wydatkowania otrzymanych środków oraz realizacji pozostałych warunków umowy, po przedstawieniu rozliczenia i w czasie obowiązywania umowy.</w:t>
      </w:r>
    </w:p>
    <w:p w14:paraId="03374983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umożliwienia zweryfikowania prawidłowości realizacji warunków umowy w czasie obowiązywania umowy oraz udokumentowania realizacji umowy na wezwanie tut. Urzędu Pracy.</w:t>
      </w:r>
    </w:p>
    <w:p w14:paraId="7B0BEA9F" w14:textId="77777777" w:rsidR="008B090E" w:rsidRPr="00CE20A1" w:rsidRDefault="002B252D" w:rsidP="00CE20A1">
      <w:pPr>
        <w:widowControl/>
        <w:numPr>
          <w:ilvl w:val="0"/>
          <w:numId w:val="19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informowania tut. Urzędu Pracy o wszelkich zmianach dotyczących realizacji umowy niezwłocznie po ich wystąpieniu.</w:t>
      </w:r>
    </w:p>
    <w:p w14:paraId="1334D346" w14:textId="77777777" w:rsidR="008B090E" w:rsidRPr="00CE20A1" w:rsidRDefault="002B252D" w:rsidP="00CE20A1">
      <w:pPr>
        <w:widowControl/>
        <w:numPr>
          <w:ilvl w:val="1"/>
          <w:numId w:val="19"/>
        </w:numPr>
        <w:tabs>
          <w:tab w:val="left" w:pos="709"/>
        </w:tabs>
        <w:suppressAutoHyphens w:val="0"/>
        <w:autoSpaceDE w:val="0"/>
        <w:spacing w:line="276" w:lineRule="auto"/>
        <w:ind w:left="36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Zawarcie umowy następuje w drodze zgodnego oświadczenia woli stron i żadnej ze stron nie przysługuje roszczenie o jej zawarcie.</w:t>
      </w:r>
    </w:p>
    <w:p w14:paraId="359739B7" w14:textId="77777777" w:rsidR="00CE20A1" w:rsidRDefault="00CE20A1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33D2603F" w14:textId="77777777" w:rsidR="00CE20A1" w:rsidRDefault="00CE20A1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5F6DF438" w14:textId="77777777" w:rsidR="00CE20A1" w:rsidRDefault="00CE20A1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6C99D20F" w14:textId="28C3179F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lastRenderedPageBreak/>
        <w:t>§ 11</w:t>
      </w:r>
    </w:p>
    <w:p w14:paraId="641C7B0A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33A9168F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Wnioskodawca zobowiązany jest zwrócić w ciągu 3 miesięcy od dnia otrzymania wezwania, całość środków wraz z odsetkami w wysokości jak dla zaległości podatkowych naliczonymi od dnia ich uzyskania, w przypadku naruszenia co najmniej jednego z warunków umowy.</w:t>
      </w:r>
    </w:p>
    <w:p w14:paraId="78D34350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5BCA4C52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kern w:val="0"/>
        </w:rPr>
      </w:pPr>
      <w:r w:rsidRPr="00CE20A1">
        <w:rPr>
          <w:rFonts w:ascii="Arial" w:eastAsia="Times New Roman" w:hAnsi="Arial" w:cs="Arial"/>
          <w:b/>
          <w:kern w:val="0"/>
        </w:rPr>
        <w:t>§ 12</w:t>
      </w:r>
    </w:p>
    <w:p w14:paraId="7ADED428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kern w:val="0"/>
        </w:rPr>
      </w:pPr>
    </w:p>
    <w:p w14:paraId="517DF1B9" w14:textId="77777777" w:rsidR="008B090E" w:rsidRPr="00CE20A1" w:rsidRDefault="002B252D" w:rsidP="00CE20A1">
      <w:pPr>
        <w:pStyle w:val="Akapitzlist"/>
        <w:widowControl/>
        <w:numPr>
          <w:ilvl w:val="0"/>
          <w:numId w:val="20"/>
        </w:numPr>
        <w:tabs>
          <w:tab w:val="left" w:pos="851"/>
        </w:tabs>
        <w:suppressAutoHyphens w:val="0"/>
        <w:autoSpaceDE w:val="0"/>
        <w:spacing w:line="276" w:lineRule="auto"/>
        <w:ind w:left="426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 celu zapewnienia zwrotu otrzymanych środków w przypadku niedotrzymania warunków umowy, urząd uzależnia ich wypłatę od przedstawienia przez wnioskodawcę wiarygodnego zabezpieczenia.</w:t>
      </w:r>
    </w:p>
    <w:p w14:paraId="67AF3553" w14:textId="67BE0499" w:rsidR="008B090E" w:rsidRPr="00CE20A1" w:rsidRDefault="00CE20A1" w:rsidP="00CE20A1">
      <w:pPr>
        <w:pStyle w:val="Akapitzlist"/>
        <w:widowControl/>
        <w:numPr>
          <w:ilvl w:val="0"/>
          <w:numId w:val="20"/>
        </w:numPr>
        <w:tabs>
          <w:tab w:val="clear" w:pos="0"/>
          <w:tab w:val="num" w:pos="567"/>
        </w:tabs>
        <w:suppressAutoHyphens w:val="0"/>
        <w:autoSpaceDE w:val="0"/>
        <w:spacing w:line="276" w:lineRule="auto"/>
        <w:ind w:left="426" w:firstLine="0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kern w:val="0"/>
        </w:rPr>
        <w:t xml:space="preserve"> </w:t>
      </w:r>
      <w:r w:rsidR="002B252D" w:rsidRPr="00CE20A1">
        <w:rPr>
          <w:rFonts w:ascii="Arial" w:eastAsia="Times New Roman" w:hAnsi="Arial" w:cs="Arial"/>
          <w:bCs/>
          <w:kern w:val="0"/>
        </w:rPr>
        <w:t>Zabezpieczenie zwrotu otrzymanych środków może być przedstawione w szczególności</w:t>
      </w:r>
      <w:r w:rsidR="00D4541C">
        <w:rPr>
          <w:rFonts w:ascii="Arial" w:eastAsia="Times New Roman" w:hAnsi="Arial" w:cs="Arial"/>
          <w:bCs/>
          <w:kern w:val="0"/>
        </w:rPr>
        <w:t xml:space="preserve"> </w:t>
      </w:r>
      <w:r w:rsidR="002B252D" w:rsidRPr="00CE20A1">
        <w:rPr>
          <w:rFonts w:ascii="Arial" w:eastAsia="Times New Roman" w:hAnsi="Arial" w:cs="Arial"/>
          <w:bCs/>
          <w:kern w:val="0"/>
        </w:rPr>
        <w:t>w następujących formach:</w:t>
      </w:r>
    </w:p>
    <w:p w14:paraId="479D994D" w14:textId="2E771B76" w:rsidR="008B090E" w:rsidRPr="00C25FAB" w:rsidRDefault="002B252D" w:rsidP="00CE20A1">
      <w:pPr>
        <w:pStyle w:val="Akapitzlist"/>
        <w:numPr>
          <w:ilvl w:val="1"/>
          <w:numId w:val="21"/>
        </w:numPr>
        <w:tabs>
          <w:tab w:val="left" w:pos="709"/>
        </w:tabs>
        <w:spacing w:line="276" w:lineRule="auto"/>
        <w:ind w:left="709" w:firstLine="0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poręczenie cywilne - wymagany dochód poręczyciela wynosi co najmniej </w:t>
      </w:r>
      <w:r w:rsidR="00CE20A1" w:rsidRPr="00C25FAB">
        <w:rPr>
          <w:rFonts w:ascii="Arial" w:eastAsia="Times New Roman" w:hAnsi="Arial" w:cs="Arial"/>
          <w:bCs/>
          <w:kern w:val="0"/>
        </w:rPr>
        <w:t>4 </w:t>
      </w:r>
      <w:r w:rsidR="008230EC">
        <w:rPr>
          <w:rFonts w:ascii="Arial" w:eastAsia="Times New Roman" w:hAnsi="Arial" w:cs="Arial"/>
          <w:bCs/>
          <w:kern w:val="0"/>
        </w:rPr>
        <w:t>2</w:t>
      </w:r>
      <w:r w:rsidR="00CE20A1" w:rsidRPr="00C25FAB">
        <w:rPr>
          <w:rFonts w:ascii="Arial" w:eastAsia="Times New Roman" w:hAnsi="Arial" w:cs="Arial"/>
          <w:bCs/>
          <w:kern w:val="0"/>
        </w:rPr>
        <w:t>00,00</w:t>
      </w:r>
      <w:r w:rsidRPr="00C25FAB">
        <w:rPr>
          <w:rFonts w:ascii="Arial" w:eastAsia="Times New Roman" w:hAnsi="Arial" w:cs="Arial"/>
          <w:bCs/>
          <w:kern w:val="0"/>
        </w:rPr>
        <w:t xml:space="preserve"> zł netto miesięcznie; wymagana jest osobiście wyrażona w urzędzie pisemna zgoda małżonka Wnioskodawcy oraz małżonka poręczyciela,</w:t>
      </w:r>
      <w:r w:rsidRPr="00C25FAB">
        <w:rPr>
          <w:rFonts w:ascii="Arial" w:hAnsi="Arial" w:cs="Arial"/>
        </w:rPr>
        <w:t xml:space="preserve"> </w:t>
      </w:r>
    </w:p>
    <w:p w14:paraId="040F0B3F" w14:textId="77777777" w:rsidR="008B090E" w:rsidRPr="00C25FAB" w:rsidRDefault="002B252D" w:rsidP="00CE20A1">
      <w:pPr>
        <w:widowControl/>
        <w:numPr>
          <w:ilvl w:val="1"/>
          <w:numId w:val="21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hAnsi="Arial" w:cs="Arial"/>
        </w:rPr>
      </w:pPr>
      <w:r w:rsidRPr="00C25FAB">
        <w:rPr>
          <w:rFonts w:ascii="Arial" w:eastAsia="Times New Roman" w:hAnsi="Arial" w:cs="Arial"/>
          <w:bCs/>
          <w:kern w:val="0"/>
        </w:rPr>
        <w:t xml:space="preserve">blokada rachunku bankowego - </w:t>
      </w:r>
      <w:r w:rsidRPr="00C25FAB">
        <w:rPr>
          <w:rFonts w:ascii="Arial" w:hAnsi="Arial" w:cs="Arial"/>
        </w:rPr>
        <w:t>wymagana wartość zabezpieczenia wynosi co najmniej 120% kwoty przyznanych środków; wymagana jest osobiście wyrażona w urzędzie pisemna zgoda małżonka wnioskodawcy oraz małżonka właściciela rachunku.</w:t>
      </w:r>
    </w:p>
    <w:p w14:paraId="502F356B" w14:textId="77777777" w:rsidR="008B090E" w:rsidRPr="00C25FAB" w:rsidRDefault="002B252D" w:rsidP="00CE20A1">
      <w:pPr>
        <w:widowControl/>
        <w:numPr>
          <w:ilvl w:val="2"/>
          <w:numId w:val="21"/>
        </w:numPr>
        <w:tabs>
          <w:tab w:val="left" w:pos="851"/>
        </w:tabs>
        <w:suppressAutoHyphens w:val="0"/>
        <w:autoSpaceDE w:val="0"/>
        <w:spacing w:line="276" w:lineRule="auto"/>
        <w:ind w:left="426" w:firstLine="0"/>
        <w:textAlignment w:val="auto"/>
        <w:rPr>
          <w:rFonts w:ascii="Arial" w:hAnsi="Arial" w:cs="Arial"/>
        </w:rPr>
      </w:pPr>
      <w:r w:rsidRPr="00C25FAB">
        <w:rPr>
          <w:rFonts w:ascii="Arial" w:eastAsia="Times New Roman" w:hAnsi="Arial" w:cs="Arial"/>
          <w:bCs/>
          <w:kern w:val="0"/>
        </w:rPr>
        <w:t>W przypadku zabezpieczenia zwrotu środków w formie poręczenia osób wg prawa cywilnego poręczyciel winien spełniać następujące warunki:</w:t>
      </w:r>
    </w:p>
    <w:p w14:paraId="3E21394A" w14:textId="77777777" w:rsidR="008B090E" w:rsidRPr="00C25FAB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25FAB">
        <w:rPr>
          <w:rFonts w:ascii="Arial" w:eastAsia="Times New Roman" w:hAnsi="Arial" w:cs="Arial"/>
          <w:bCs/>
          <w:kern w:val="0"/>
        </w:rPr>
        <w:t>być osobą pełnoletnią,</w:t>
      </w:r>
    </w:p>
    <w:p w14:paraId="1B9FA98C" w14:textId="77777777" w:rsidR="008B090E" w:rsidRPr="00C25FAB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25FAB">
        <w:rPr>
          <w:rFonts w:ascii="Arial" w:eastAsia="Times New Roman" w:hAnsi="Arial" w:cs="Arial"/>
          <w:bCs/>
          <w:kern w:val="0"/>
        </w:rPr>
        <w:t xml:space="preserve">być zatrudnionym na okres co najmniej dwóch lat, </w:t>
      </w:r>
    </w:p>
    <w:p w14:paraId="57381548" w14:textId="77777777" w:rsidR="008B090E" w:rsidRPr="00C25FAB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25FAB">
        <w:rPr>
          <w:rFonts w:ascii="Arial" w:eastAsia="Times New Roman" w:hAnsi="Arial" w:cs="Arial"/>
          <w:bCs/>
          <w:kern w:val="0"/>
        </w:rPr>
        <w:t>nie jest współmałżonkiem wnioskodawcy,</w:t>
      </w:r>
    </w:p>
    <w:p w14:paraId="1D95588E" w14:textId="0D7245F6" w:rsidR="008B090E" w:rsidRPr="00CE20A1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hAnsi="Arial" w:cs="Arial"/>
        </w:rPr>
      </w:pPr>
      <w:r w:rsidRPr="00C25FAB">
        <w:rPr>
          <w:rFonts w:ascii="Arial" w:eastAsia="Times New Roman" w:hAnsi="Arial" w:cs="Arial"/>
          <w:bCs/>
          <w:kern w:val="0"/>
        </w:rPr>
        <w:t xml:space="preserve">osiągać dochód, którego wartość netto z trzech miesięcy poprzedzających poręczenie, wynosi co najmniej </w:t>
      </w:r>
      <w:r w:rsidR="00CE20A1" w:rsidRPr="00C25FAB">
        <w:rPr>
          <w:rFonts w:ascii="Arial" w:eastAsia="Times New Roman" w:hAnsi="Arial" w:cs="Arial"/>
          <w:b/>
          <w:bCs/>
          <w:kern w:val="0"/>
        </w:rPr>
        <w:t>4 </w:t>
      </w:r>
      <w:r w:rsidR="008230EC">
        <w:rPr>
          <w:rFonts w:ascii="Arial" w:eastAsia="Times New Roman" w:hAnsi="Arial" w:cs="Arial"/>
          <w:b/>
          <w:bCs/>
          <w:kern w:val="0"/>
        </w:rPr>
        <w:t>2</w:t>
      </w:r>
      <w:r w:rsidR="00CE20A1" w:rsidRPr="00C25FAB">
        <w:rPr>
          <w:rFonts w:ascii="Arial" w:eastAsia="Times New Roman" w:hAnsi="Arial" w:cs="Arial"/>
          <w:b/>
          <w:bCs/>
          <w:kern w:val="0"/>
        </w:rPr>
        <w:t>00,00</w:t>
      </w:r>
      <w:r w:rsidRPr="00C25FAB">
        <w:rPr>
          <w:rFonts w:ascii="Arial" w:eastAsia="Times New Roman" w:hAnsi="Arial" w:cs="Arial"/>
          <w:bCs/>
          <w:kern w:val="0"/>
        </w:rPr>
        <w:t xml:space="preserve"> </w:t>
      </w:r>
      <w:r w:rsidRPr="00C25FAB">
        <w:rPr>
          <w:rFonts w:ascii="Arial" w:eastAsia="Times New Roman" w:hAnsi="Arial" w:cs="Arial"/>
          <w:b/>
          <w:bCs/>
          <w:kern w:val="0"/>
        </w:rPr>
        <w:t>zł</w:t>
      </w:r>
      <w:r w:rsidRPr="00CE20A1">
        <w:rPr>
          <w:rFonts w:ascii="Arial" w:eastAsia="Times New Roman" w:hAnsi="Arial" w:cs="Arial"/>
          <w:b/>
          <w:bCs/>
          <w:kern w:val="0"/>
        </w:rPr>
        <w:t xml:space="preserve"> netto</w:t>
      </w:r>
      <w:r w:rsidRPr="00CE20A1">
        <w:rPr>
          <w:rFonts w:ascii="Arial" w:eastAsia="Times New Roman" w:hAnsi="Arial" w:cs="Arial"/>
          <w:bCs/>
          <w:kern w:val="0"/>
        </w:rPr>
        <w:t xml:space="preserve">, przedłożyć w Urzędzie oświadczenie/zaświadczenie o uzyskiwanych dochodach, ze wskazaniem źródła i kwoty dochodu, oraz o aktualnych zobowiązaniach finansowych, z określeniem miesięcznej spłaty zadłużenia, podając jednocześnie imię, nazwisko, adres zamieszkania, numer PESEL, oraz nazwę, serię i numer dokumentu potwierdzającego tożsamość. </w:t>
      </w:r>
      <w:r w:rsidRPr="00CE20A1">
        <w:rPr>
          <w:rFonts w:ascii="Arial" w:eastAsia="Times New Roman" w:hAnsi="Arial" w:cs="Arial"/>
          <w:bCs/>
          <w:i/>
          <w:kern w:val="0"/>
        </w:rPr>
        <w:t>W przypadku wnioskowania o kwotę nie wyższą niż 6 – krotność wymagany jest 1 poręczyciel natomiast o kwotę nie wyższej od 6 – krotności a nie wyższej od 15 – krotności wymaganych jest 2 poręczycieli</w:t>
      </w:r>
    </w:p>
    <w:p w14:paraId="0572FA8F" w14:textId="77777777" w:rsidR="008B090E" w:rsidRPr="00CE20A1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nie jest zobowiązana z tytułu wykonalnego wyroku sądowego,</w:t>
      </w:r>
    </w:p>
    <w:p w14:paraId="2702F18E" w14:textId="77777777" w:rsidR="008B090E" w:rsidRPr="00CE20A1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nie znajduje się w okresie wypowiedzenia umowy o pracę,</w:t>
      </w:r>
    </w:p>
    <w:p w14:paraId="36F99181" w14:textId="77777777" w:rsidR="008B090E" w:rsidRPr="00CE20A1" w:rsidRDefault="002B252D" w:rsidP="00CE20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potwierdzić własnoręcznym podpisem prawdziwość informacji zawartych w oświadczeniu.</w:t>
      </w:r>
    </w:p>
    <w:p w14:paraId="1F4FCF31" w14:textId="77777777" w:rsidR="008B090E" w:rsidRPr="00CE20A1" w:rsidRDefault="002B252D" w:rsidP="00CE20A1">
      <w:pPr>
        <w:pStyle w:val="Akapitzlist"/>
        <w:widowControl/>
        <w:numPr>
          <w:ilvl w:val="1"/>
          <w:numId w:val="22"/>
        </w:numPr>
        <w:tabs>
          <w:tab w:val="left" w:pos="3240"/>
        </w:tabs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Koszty związane z zabezpieczeniem zwrotu środków ponosi wnioskodawca.</w:t>
      </w:r>
    </w:p>
    <w:p w14:paraId="53CC4FA9" w14:textId="77777777" w:rsidR="008B090E" w:rsidRPr="00CE20A1" w:rsidRDefault="002B252D" w:rsidP="00CE20A1">
      <w:pPr>
        <w:widowControl/>
        <w:numPr>
          <w:ilvl w:val="1"/>
          <w:numId w:val="22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Niezależnie od zabezpieczenia zwrotu środków, do zawarcia umowy wymagana jest zgoda małżonka wnioskodawcy wyrażona osobiście w formie pisemnej w obecności uprawnionego pracownika Urzędu; w przypadku poręczenia – także zgoda małżonka poręczyciela wyrażona w formie pisemnej w obecności uprawnionego pracownika Urzędu.</w:t>
      </w:r>
    </w:p>
    <w:p w14:paraId="6018DD76" w14:textId="77777777" w:rsidR="008B090E" w:rsidRPr="00CE20A1" w:rsidRDefault="002B252D" w:rsidP="00CE20A1">
      <w:pPr>
        <w:widowControl/>
        <w:numPr>
          <w:ilvl w:val="1"/>
          <w:numId w:val="22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lastRenderedPageBreak/>
        <w:t xml:space="preserve">Poręczycielem </w:t>
      </w:r>
      <w:r w:rsidRPr="00CE20A1">
        <w:rPr>
          <w:rFonts w:ascii="Arial" w:eastAsia="Times New Roman" w:hAnsi="Arial" w:cs="Arial"/>
          <w:b/>
          <w:bCs/>
          <w:kern w:val="0"/>
        </w:rPr>
        <w:t>nie może</w:t>
      </w:r>
      <w:r w:rsidRPr="00CE20A1">
        <w:rPr>
          <w:rFonts w:ascii="Arial" w:eastAsia="Times New Roman" w:hAnsi="Arial" w:cs="Arial"/>
          <w:bCs/>
          <w:kern w:val="0"/>
        </w:rPr>
        <w:t xml:space="preserve"> być osoba, która:</w:t>
      </w:r>
    </w:p>
    <w:p w14:paraId="34F4D441" w14:textId="77777777" w:rsidR="008B090E" w:rsidRPr="00CE20A1" w:rsidRDefault="002B252D" w:rsidP="00CE20A1">
      <w:pPr>
        <w:widowControl/>
        <w:numPr>
          <w:ilvl w:val="2"/>
          <w:numId w:val="22"/>
        </w:numPr>
        <w:tabs>
          <w:tab w:val="left" w:pos="540"/>
          <w:tab w:val="left" w:pos="720"/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jest zobowiązana z tytułu prawomocnego wyroku sądowego,</w:t>
      </w:r>
    </w:p>
    <w:p w14:paraId="2F7F9A08" w14:textId="77777777" w:rsidR="008B090E" w:rsidRPr="00CE20A1" w:rsidRDefault="002B252D" w:rsidP="00CE20A1">
      <w:pPr>
        <w:widowControl/>
        <w:numPr>
          <w:ilvl w:val="2"/>
          <w:numId w:val="22"/>
        </w:numPr>
        <w:tabs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znajduje się w okresie wypowiedzenia umowy o pracę,</w:t>
      </w:r>
    </w:p>
    <w:p w14:paraId="345D510D" w14:textId="77777777" w:rsidR="00CE20A1" w:rsidRDefault="002B252D" w:rsidP="00CE20A1">
      <w:pPr>
        <w:widowControl/>
        <w:numPr>
          <w:ilvl w:val="2"/>
          <w:numId w:val="22"/>
        </w:numPr>
        <w:tabs>
          <w:tab w:val="left" w:pos="720"/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jest dłużnikiem PFRON lub Funduszu Pracy, </w:t>
      </w:r>
    </w:p>
    <w:p w14:paraId="671C6307" w14:textId="674DF282" w:rsidR="008B090E" w:rsidRPr="00CE20A1" w:rsidRDefault="002B252D" w:rsidP="00CE20A1">
      <w:pPr>
        <w:widowControl/>
        <w:numPr>
          <w:ilvl w:val="2"/>
          <w:numId w:val="22"/>
        </w:numPr>
        <w:tabs>
          <w:tab w:val="left" w:pos="720"/>
          <w:tab w:val="left" w:pos="1134"/>
        </w:tabs>
        <w:suppressAutoHyphens w:val="0"/>
        <w:autoSpaceDE w:val="0"/>
        <w:spacing w:line="276" w:lineRule="auto"/>
        <w:ind w:left="720" w:firstLine="0"/>
        <w:textAlignment w:val="auto"/>
        <w:rPr>
          <w:rFonts w:ascii="Arial" w:eastAsia="Times New Roman" w:hAnsi="Arial" w:cs="Arial"/>
          <w:bCs/>
          <w:kern w:val="0"/>
        </w:rPr>
      </w:pPr>
      <w:r w:rsidRPr="00CE20A1">
        <w:rPr>
          <w:rFonts w:ascii="Arial" w:eastAsia="Times New Roman" w:hAnsi="Arial" w:cs="Arial"/>
          <w:bCs/>
          <w:kern w:val="0"/>
        </w:rPr>
        <w:t>jest zobowiązana z tytułu poręczenia dłużnikowi PFRON lub Funduszu Pracy.</w:t>
      </w:r>
    </w:p>
    <w:p w14:paraId="470FF103" w14:textId="77777777" w:rsidR="008B090E" w:rsidRPr="00CE20A1" w:rsidRDefault="002B252D" w:rsidP="00CE20A1">
      <w:pPr>
        <w:pStyle w:val="Akapitzlist"/>
        <w:widowControl/>
        <w:numPr>
          <w:ilvl w:val="1"/>
          <w:numId w:val="22"/>
        </w:num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Wyboru formy zabezpieczenia dokonuje Dyrektor Urzędu kierując się jego skutecznością.</w:t>
      </w:r>
    </w:p>
    <w:p w14:paraId="499DE864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49E9182C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t>§ 13</w:t>
      </w:r>
    </w:p>
    <w:p w14:paraId="0E5133A4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5C36E462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Rozliczenie wydatkowania przez bezrobotnego otrzymanych środków na podjęcie działalności gospodarczej dokonywane jest w kwocie brutto /z VAT/ i dokumentuje się </w:t>
      </w:r>
      <w:r w:rsidRPr="00CE20A1">
        <w:rPr>
          <w:rFonts w:ascii="Arial" w:eastAsia="Times New Roman" w:hAnsi="Arial" w:cs="Arial"/>
          <w:b/>
          <w:bCs/>
          <w:kern w:val="0"/>
        </w:rPr>
        <w:t>fakturą, rachunkiem</w:t>
      </w:r>
      <w:r w:rsidRPr="00CE20A1">
        <w:rPr>
          <w:rFonts w:ascii="Arial" w:eastAsia="Times New Roman" w:hAnsi="Arial" w:cs="Arial"/>
          <w:bCs/>
          <w:kern w:val="0"/>
        </w:rPr>
        <w:t xml:space="preserve"> i </w:t>
      </w:r>
      <w:r w:rsidRPr="00CE20A1">
        <w:rPr>
          <w:rFonts w:ascii="Arial" w:eastAsia="Times New Roman" w:hAnsi="Arial" w:cs="Arial"/>
          <w:b/>
          <w:bCs/>
          <w:kern w:val="0"/>
        </w:rPr>
        <w:t>dowodem zapłaty lub innym dokumentem wskazanym przez dyrektora urzędu.</w:t>
      </w:r>
    </w:p>
    <w:p w14:paraId="40E45A38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1365EF49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kern w:val="0"/>
        </w:rPr>
      </w:pPr>
      <w:r w:rsidRPr="00CE20A1">
        <w:rPr>
          <w:rFonts w:ascii="Arial" w:eastAsia="Times New Roman" w:hAnsi="Arial" w:cs="Arial"/>
          <w:b/>
          <w:kern w:val="0"/>
        </w:rPr>
        <w:t>§ 14</w:t>
      </w:r>
    </w:p>
    <w:p w14:paraId="48998E4C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kern w:val="0"/>
        </w:rPr>
      </w:pPr>
    </w:p>
    <w:p w14:paraId="45F4DE17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Wnioskodawca zobowiązany jest do zwrotu równowartości odliczonego lub zwróconego, zgodnie z ustawą z dnia 11 marca 2004 r. o podatku od towarów i usług, podatku naliczonego z tytułu zakupionych towarów i usług sfinansowanych z przyznanych środków:</w:t>
      </w:r>
    </w:p>
    <w:p w14:paraId="5DF8E215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- </w:t>
      </w:r>
      <w:r w:rsidRPr="00CE20A1">
        <w:rPr>
          <w:rFonts w:ascii="Arial" w:eastAsia="Times New Roman" w:hAnsi="Arial" w:cs="Arial"/>
          <w:b/>
          <w:bCs/>
          <w:kern w:val="0"/>
        </w:rPr>
        <w:t>w terminie 90 dni</w:t>
      </w:r>
      <w:r w:rsidRPr="00CE20A1">
        <w:rPr>
          <w:rFonts w:ascii="Arial" w:eastAsia="Times New Roman" w:hAnsi="Arial" w:cs="Arial"/>
          <w:bCs/>
          <w:kern w:val="0"/>
        </w:rPr>
        <w:t xml:space="preserve"> od dnia złożenia deklaracji podatkowej dla podatku od towarów i usług, w której wykazano kwotę podatku naliczonego z tego tytułu, w przypadku gdy z deklaracji za dany okres rozliczeniowy wynika kwota podatku podlegającego wpłacie do urzędu skarbowego lub kwota do przeniesienia na następny okres rozliczeniowy,</w:t>
      </w:r>
    </w:p>
    <w:p w14:paraId="300635A4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 xml:space="preserve">- </w:t>
      </w:r>
      <w:r w:rsidRPr="00CE20A1">
        <w:rPr>
          <w:rFonts w:ascii="Arial" w:eastAsia="Times New Roman" w:hAnsi="Arial" w:cs="Arial"/>
          <w:b/>
          <w:bCs/>
          <w:kern w:val="0"/>
        </w:rPr>
        <w:t>w terminie 30 dni</w:t>
      </w:r>
      <w:r w:rsidRPr="00CE20A1">
        <w:rPr>
          <w:rFonts w:ascii="Arial" w:eastAsia="Times New Roman" w:hAnsi="Arial" w:cs="Arial"/>
          <w:bCs/>
          <w:kern w:val="0"/>
        </w:rPr>
        <w:t xml:space="preserve"> od dnia dokonania przez urząd skarbowy zwrotu podatku, w przypadku gdy z deklaracji podatkowej dla podatku od towarów i usług za dany okres rozliczeniowy, w której wykazano kwotę podatku naliczonego z tego tytułu, wynika kwota do zwrotu.</w:t>
      </w:r>
    </w:p>
    <w:p w14:paraId="7944B1A3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Cs/>
          <w:kern w:val="0"/>
        </w:rPr>
      </w:pPr>
    </w:p>
    <w:p w14:paraId="5B5FAAFB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  <w:r w:rsidRPr="00CE20A1">
        <w:rPr>
          <w:rFonts w:ascii="Arial" w:eastAsia="Times New Roman" w:hAnsi="Arial" w:cs="Arial"/>
          <w:b/>
          <w:bCs/>
          <w:kern w:val="0"/>
        </w:rPr>
        <w:t>§ 15</w:t>
      </w:r>
    </w:p>
    <w:p w14:paraId="002F4743" w14:textId="77777777" w:rsidR="008B090E" w:rsidRPr="00CE20A1" w:rsidRDefault="008B090E" w:rsidP="00CE20A1">
      <w:pPr>
        <w:suppressAutoHyphens w:val="0"/>
        <w:autoSpaceDE w:val="0"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</w:rPr>
      </w:pPr>
    </w:p>
    <w:p w14:paraId="30CD9448" w14:textId="77777777" w:rsidR="008B090E" w:rsidRPr="00CE20A1" w:rsidRDefault="002B252D" w:rsidP="00CE20A1">
      <w:pPr>
        <w:suppressAutoHyphens w:val="0"/>
        <w:autoSpaceDE w:val="0"/>
        <w:spacing w:line="276" w:lineRule="auto"/>
        <w:textAlignment w:val="auto"/>
        <w:rPr>
          <w:rFonts w:ascii="Arial" w:hAnsi="Arial" w:cs="Arial"/>
        </w:rPr>
      </w:pPr>
      <w:r w:rsidRPr="00CE20A1">
        <w:rPr>
          <w:rFonts w:ascii="Arial" w:eastAsia="Times New Roman" w:hAnsi="Arial" w:cs="Arial"/>
          <w:bCs/>
          <w:kern w:val="0"/>
        </w:rPr>
        <w:t>W przypadku śmierci wnioskodawcy w okresie od dnia zawarcia umowy w sprawie przyznania jednorazowo środków na podjęcie działalności gospodarczej, rolniczej lub podjęcie działalności w formie spółdzielni socjalnej, w którym upływają 12 miesięcy bądź 24 miesiące prowadzenia działalności gospodarczej lub członkostwa w spółdzielni socjalnej, kwota zwrotu stanowi iloczyn kwoty wypłaconych środków i ilorazu liczby dni w okresie począwszy od dnia śmierci wnioskodawcy do dnia upływu odpowiedniego okresu włącznie oraz liczby dni w odpowiednim okresie 12 lub 24 miesięcy. Od kwoty podlegającej zwrotowi nie nalicza się odsetek ustawowych.</w:t>
      </w:r>
    </w:p>
    <w:p w14:paraId="59BE57D0" w14:textId="77777777" w:rsidR="008B090E" w:rsidRPr="00CE20A1" w:rsidRDefault="008B090E" w:rsidP="00CE20A1">
      <w:pPr>
        <w:pStyle w:val="Tekstpodstawowy"/>
        <w:spacing w:line="276" w:lineRule="auto"/>
        <w:rPr>
          <w:rFonts w:ascii="Arial" w:hAnsi="Arial" w:cs="Arial"/>
          <w:b/>
          <w:bCs/>
          <w:color w:val="000000"/>
        </w:rPr>
      </w:pPr>
    </w:p>
    <w:p w14:paraId="763B9DA0" w14:textId="77777777" w:rsidR="008B090E" w:rsidRPr="00CE20A1" w:rsidRDefault="002B252D" w:rsidP="00CE20A1">
      <w:pPr>
        <w:pStyle w:val="Tekstpodstawowy"/>
        <w:spacing w:line="276" w:lineRule="auto"/>
        <w:rPr>
          <w:rFonts w:ascii="Arial" w:hAnsi="Arial" w:cs="Arial"/>
          <w:b/>
          <w:bCs/>
          <w:color w:val="000000"/>
        </w:rPr>
      </w:pPr>
      <w:r w:rsidRPr="00CE20A1">
        <w:rPr>
          <w:rFonts w:ascii="Arial" w:hAnsi="Arial" w:cs="Arial"/>
          <w:b/>
          <w:bCs/>
          <w:color w:val="000000"/>
        </w:rPr>
        <w:t>§16</w:t>
      </w:r>
    </w:p>
    <w:p w14:paraId="681B05DF" w14:textId="77777777" w:rsidR="008B090E" w:rsidRPr="00CE20A1" w:rsidRDefault="002B252D" w:rsidP="00CE20A1">
      <w:pPr>
        <w:pStyle w:val="Tekstpodstawowy"/>
        <w:spacing w:line="276" w:lineRule="auto"/>
        <w:ind w:left="45"/>
        <w:rPr>
          <w:rFonts w:ascii="Arial" w:hAnsi="Arial" w:cs="Arial"/>
        </w:rPr>
      </w:pPr>
      <w:r w:rsidRPr="00CE20A1">
        <w:rPr>
          <w:rFonts w:ascii="Arial" w:hAnsi="Arial" w:cs="Arial"/>
          <w:color w:val="000000"/>
        </w:rPr>
        <w:t>Zakupione przez Wnioskodawcę składniki majątkowe winny być nowe i nieużywane. Zakup składników używanych dopuszczalny jest w uzasadnionych przypadkach po uzyskaniu</w:t>
      </w:r>
      <w:r w:rsidRPr="00CE20A1">
        <w:rPr>
          <w:rFonts w:ascii="Arial" w:hAnsi="Arial" w:cs="Arial"/>
          <w:color w:val="000000"/>
          <w:shd w:val="clear" w:color="auto" w:fill="FFFFFF"/>
        </w:rPr>
        <w:t xml:space="preserve"> zgody Urzędu z zaznaczeniem sposobu udokumentowania ich zakupu.</w:t>
      </w:r>
    </w:p>
    <w:p w14:paraId="6FBD3ADD" w14:textId="77777777" w:rsidR="008B090E" w:rsidRPr="00CE20A1" w:rsidRDefault="002B252D" w:rsidP="00CE20A1">
      <w:pPr>
        <w:pStyle w:val="Tekstpodstawowy"/>
        <w:spacing w:line="276" w:lineRule="auto"/>
        <w:rPr>
          <w:rFonts w:ascii="Arial" w:hAnsi="Arial" w:cs="Arial"/>
          <w:b/>
          <w:bCs/>
          <w:color w:val="000000"/>
        </w:rPr>
      </w:pPr>
      <w:r w:rsidRPr="00CE20A1">
        <w:rPr>
          <w:rFonts w:ascii="Arial" w:hAnsi="Arial" w:cs="Arial"/>
          <w:b/>
          <w:bCs/>
          <w:color w:val="000000"/>
        </w:rPr>
        <w:lastRenderedPageBreak/>
        <w:t>§17</w:t>
      </w:r>
    </w:p>
    <w:p w14:paraId="49881DFB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1. Przedstawione do rozliczenia umowy sprzedaży muszą zawierać:</w:t>
      </w:r>
    </w:p>
    <w:p w14:paraId="05F2FD08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a) dokładne oznaczenie stron (imiona, nazwiska, nazwy, miejsce zamieszkania, siedziby, PESEL, NIP),</w:t>
      </w:r>
    </w:p>
    <w:p w14:paraId="55E1BD06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b) dokładne określenie przedmiotu sprzedaży w sposób umożliwiający łatwą identyfikację zakupionego wyposażenia (nazwa, numery identyfikacyjne, producent, rok produkcji, opis itp.),</w:t>
      </w:r>
    </w:p>
    <w:p w14:paraId="501D73F5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c)  w przypadkach wymaganych odrębnymi przepisami również potwierdzenie uiszczenia niezbędnych opłat i należności podatkowych,</w:t>
      </w:r>
    </w:p>
    <w:p w14:paraId="14F6639C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d)  w przypadku zakupu pojazdów samochodowych wymagane jest również potwierdzenie przerejestrowania pojazdu.</w:t>
      </w:r>
    </w:p>
    <w:p w14:paraId="4B5816D6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2. Przedstawione do rozliczenia faktury, rachunki lub inne dokumenty wskazane przez dyrektora urzędu muszą zawierać dokładne określenie przedmiotu sprzedaży w sposób umożliwiający łatwą identyfikację zakupionego wyposażenia (nazwa, numery identyfikacyjne, producent, rok produkcji, opis itp.).</w:t>
      </w:r>
    </w:p>
    <w:p w14:paraId="0D70EE4E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3. W przypadku zakupu zbioru rzeczy (np. zestaw mebli, podzespoły komputerowe itp.) wymagane jest określenie przez sprzedawcę poszczególnych składników zbioru wraz z ich cenami jednostkowymi.  </w:t>
      </w:r>
    </w:p>
    <w:p w14:paraId="4072E2A7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4. Dokumenty finansowe nie spełniające wymogów wskazane w ust. 2 - 5 nie będą stanowiły podstawy rozliczenia.   </w:t>
      </w:r>
    </w:p>
    <w:p w14:paraId="126E02FA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5. Nie podlegają rozliczeniu w ramach wykonania umowy: zadatek, zaliczki i przedpłaty wniesione przez Wnioskodawcę przed dniem podpisania umowy.</w:t>
      </w:r>
    </w:p>
    <w:p w14:paraId="2174F049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6. W uzasadnionych przypadkach Urząd może zaakceptować umowę nie zawierającą niektórych oznaczeń wskazanych w ust. 3 .lit. b.</w:t>
      </w:r>
    </w:p>
    <w:p w14:paraId="1E32F497" w14:textId="77777777" w:rsidR="008B090E" w:rsidRPr="00CE20A1" w:rsidRDefault="002B252D" w:rsidP="00CE20A1">
      <w:pPr>
        <w:spacing w:line="276" w:lineRule="auto"/>
        <w:rPr>
          <w:rFonts w:ascii="Arial" w:hAnsi="Arial" w:cs="Arial"/>
        </w:rPr>
      </w:pPr>
      <w:r w:rsidRPr="00CE20A1">
        <w:rPr>
          <w:rFonts w:ascii="Arial" w:hAnsi="Arial" w:cs="Arial"/>
        </w:rPr>
        <w:t>7. Dopuszcza się dokonywanie zakupów poza granicami Polski. W tym przypadku należy dostarczyć faktury lub umowy kupna - sprzedaży w oryginale oraz tłumaczenie przysięgłe tych dokumentów. Koszty związane z usługą tłumaczenia ponosi Wnioskodawca. Przeliczenie wartości zakupu w walucie obcej na PLN będzie następowało w oparciu</w:t>
      </w:r>
      <w:r w:rsidRPr="00CE20A1">
        <w:rPr>
          <w:rFonts w:ascii="Arial" w:hAnsi="Arial" w:cs="Arial"/>
        </w:rPr>
        <w:br/>
        <w:t>o średni kurs walut z dnia dokonania zakupu ogłoszony przez Narodowy Bank Polski.</w:t>
      </w:r>
    </w:p>
    <w:p w14:paraId="23DE170E" w14:textId="77777777" w:rsidR="008B090E" w:rsidRPr="00CE20A1" w:rsidRDefault="008B090E" w:rsidP="00CE20A1">
      <w:pPr>
        <w:pStyle w:val="Tekstpodstawowy"/>
        <w:spacing w:line="276" w:lineRule="auto"/>
        <w:rPr>
          <w:rFonts w:ascii="Arial" w:hAnsi="Arial" w:cs="Arial"/>
        </w:rPr>
      </w:pPr>
    </w:p>
    <w:p w14:paraId="1A273188" w14:textId="77777777" w:rsidR="008B090E" w:rsidRPr="00CE20A1" w:rsidRDefault="002B252D" w:rsidP="00CE20A1">
      <w:pPr>
        <w:pStyle w:val="Tekstpodstawowy"/>
        <w:spacing w:line="276" w:lineRule="auto"/>
        <w:ind w:hanging="15"/>
        <w:rPr>
          <w:rFonts w:ascii="Arial" w:hAnsi="Arial" w:cs="Arial"/>
          <w:b/>
          <w:bCs/>
          <w:color w:val="000000"/>
        </w:rPr>
      </w:pPr>
      <w:r w:rsidRPr="00CE20A1">
        <w:rPr>
          <w:rFonts w:ascii="Arial" w:hAnsi="Arial" w:cs="Arial"/>
          <w:b/>
          <w:bCs/>
          <w:color w:val="000000"/>
        </w:rPr>
        <w:t>§18</w:t>
      </w:r>
    </w:p>
    <w:p w14:paraId="6CA3DFC8" w14:textId="77777777" w:rsidR="008B090E" w:rsidRPr="00CE20A1" w:rsidRDefault="002B252D" w:rsidP="00CE20A1">
      <w:pPr>
        <w:pStyle w:val="Tekstpodstawowy"/>
        <w:spacing w:line="276" w:lineRule="auto"/>
        <w:ind w:left="45"/>
        <w:rPr>
          <w:rFonts w:ascii="Arial" w:hAnsi="Arial" w:cs="Arial"/>
          <w:color w:val="000000"/>
        </w:rPr>
      </w:pPr>
      <w:r w:rsidRPr="00CE20A1">
        <w:rPr>
          <w:rFonts w:ascii="Arial" w:hAnsi="Arial" w:cs="Arial"/>
          <w:color w:val="000000"/>
        </w:rPr>
        <w:t>Wnioskodawca korzystający z pomocy na podstawie umowy zawartej ze Starostą jest zobowiązany do przechowywania dokumentacji pozwalającej na sprawdzenie zgodności przyznanej pomocy z przepisami rozporządzenia przez okres 10 lat od dnia jej przyznania.</w:t>
      </w:r>
    </w:p>
    <w:p w14:paraId="65CCF064" w14:textId="77777777" w:rsidR="008B090E" w:rsidRPr="00CE20A1" w:rsidRDefault="008B090E" w:rsidP="00CE20A1">
      <w:pPr>
        <w:pStyle w:val="Tekstpodstawowy"/>
        <w:spacing w:line="276" w:lineRule="auto"/>
        <w:ind w:hanging="17"/>
        <w:rPr>
          <w:rFonts w:ascii="Arial" w:hAnsi="Arial" w:cs="Arial"/>
          <w:color w:val="000000"/>
          <w:shd w:val="clear" w:color="auto" w:fill="FFFFFF"/>
        </w:rPr>
      </w:pPr>
    </w:p>
    <w:p w14:paraId="022F2C89" w14:textId="77777777" w:rsidR="008B090E" w:rsidRPr="00CE20A1" w:rsidRDefault="002B252D" w:rsidP="00CE20A1">
      <w:pPr>
        <w:pStyle w:val="Tekstpodstawowy"/>
        <w:spacing w:line="276" w:lineRule="auto"/>
        <w:ind w:hanging="15"/>
        <w:rPr>
          <w:rFonts w:ascii="Arial" w:hAnsi="Arial" w:cs="Arial"/>
          <w:b/>
          <w:bCs/>
          <w:color w:val="000000"/>
        </w:rPr>
      </w:pPr>
      <w:r w:rsidRPr="00CE20A1">
        <w:rPr>
          <w:rFonts w:ascii="Arial" w:hAnsi="Arial" w:cs="Arial"/>
          <w:b/>
          <w:bCs/>
          <w:color w:val="000000"/>
        </w:rPr>
        <w:t>§19</w:t>
      </w:r>
    </w:p>
    <w:p w14:paraId="66CC2F13" w14:textId="77777777" w:rsidR="008B090E" w:rsidRPr="00CE20A1" w:rsidRDefault="002B252D" w:rsidP="00CE20A1">
      <w:pPr>
        <w:pStyle w:val="Tekstpodstawowy"/>
        <w:numPr>
          <w:ilvl w:val="1"/>
          <w:numId w:val="23"/>
        </w:numPr>
        <w:spacing w:after="0" w:line="276" w:lineRule="auto"/>
        <w:ind w:left="851" w:hanging="567"/>
        <w:rPr>
          <w:rFonts w:ascii="Arial" w:hAnsi="Arial" w:cs="Arial"/>
          <w:bCs/>
          <w:color w:val="000000"/>
        </w:rPr>
      </w:pPr>
      <w:r w:rsidRPr="00CE20A1">
        <w:rPr>
          <w:rFonts w:ascii="Arial" w:hAnsi="Arial" w:cs="Arial"/>
          <w:bCs/>
          <w:color w:val="000000"/>
        </w:rPr>
        <w:t>Urząd ma prawo kontroli – weryfikacji realizacji umowy o przyznanie środków na rozpoczęcie działalności gospodarczej, rolniczej lub wniesienie wkładu do spółdzielni socjalnej w zakresie wykorzystywania środków zgodnie z przeznaczeniem oraz prawidłowości realizacji warunków umowy.</w:t>
      </w:r>
    </w:p>
    <w:p w14:paraId="4236EBA8" w14:textId="1A6E33EE" w:rsidR="008B090E" w:rsidRPr="00CE20A1" w:rsidRDefault="002B252D" w:rsidP="00CE20A1">
      <w:pPr>
        <w:pStyle w:val="Tekstpodstawowy"/>
        <w:numPr>
          <w:ilvl w:val="0"/>
          <w:numId w:val="23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CE20A1">
        <w:rPr>
          <w:rFonts w:ascii="Arial" w:hAnsi="Arial" w:cs="Arial"/>
          <w:bCs/>
          <w:color w:val="000000"/>
        </w:rPr>
        <w:t xml:space="preserve"> W szczególności Urząd może przeprowadzić kontrolę i weryfikację:</w:t>
      </w:r>
    </w:p>
    <w:p w14:paraId="4FFB7142" w14:textId="77777777" w:rsidR="008B090E" w:rsidRPr="00CE20A1" w:rsidRDefault="002B252D" w:rsidP="00CE20A1">
      <w:pPr>
        <w:pStyle w:val="Tekstpodstawowy"/>
        <w:numPr>
          <w:ilvl w:val="2"/>
          <w:numId w:val="24"/>
        </w:numPr>
        <w:spacing w:after="0" w:line="276" w:lineRule="auto"/>
        <w:ind w:left="851" w:firstLine="0"/>
        <w:rPr>
          <w:rFonts w:ascii="Arial" w:hAnsi="Arial" w:cs="Arial"/>
          <w:bCs/>
          <w:color w:val="000000"/>
        </w:rPr>
      </w:pPr>
      <w:r w:rsidRPr="00CE20A1">
        <w:rPr>
          <w:rFonts w:ascii="Arial" w:hAnsi="Arial" w:cs="Arial"/>
          <w:bCs/>
          <w:color w:val="000000"/>
        </w:rPr>
        <w:t xml:space="preserve">wstępną u Wnioskodawcy – po złożeniu  wniosku (np.: w przypadku </w:t>
      </w:r>
      <w:r w:rsidRPr="00CE20A1">
        <w:rPr>
          <w:rFonts w:ascii="Arial" w:hAnsi="Arial" w:cs="Arial"/>
          <w:bCs/>
          <w:color w:val="000000"/>
        </w:rPr>
        <w:lastRenderedPageBreak/>
        <w:t>wskazania lokalu do przeprowadzenia planowanej działalności),</w:t>
      </w:r>
    </w:p>
    <w:p w14:paraId="7C34DA06" w14:textId="77777777" w:rsidR="008B090E" w:rsidRPr="00CE20A1" w:rsidRDefault="002B252D" w:rsidP="00CE20A1">
      <w:pPr>
        <w:pStyle w:val="Tekstpodstawowy"/>
        <w:numPr>
          <w:ilvl w:val="2"/>
          <w:numId w:val="24"/>
        </w:numPr>
        <w:spacing w:after="0" w:line="276" w:lineRule="auto"/>
        <w:ind w:left="851" w:firstLine="0"/>
        <w:rPr>
          <w:rFonts w:ascii="Arial" w:hAnsi="Arial" w:cs="Arial"/>
          <w:bCs/>
          <w:color w:val="000000"/>
        </w:rPr>
      </w:pPr>
      <w:r w:rsidRPr="00CE20A1">
        <w:rPr>
          <w:rFonts w:ascii="Arial" w:hAnsi="Arial" w:cs="Arial"/>
          <w:bCs/>
          <w:color w:val="000000"/>
        </w:rPr>
        <w:t>kolejną – w trakcie prowadzonej działalności,</w:t>
      </w:r>
    </w:p>
    <w:p w14:paraId="129D0B59" w14:textId="77777777" w:rsidR="008B090E" w:rsidRPr="00CE20A1" w:rsidRDefault="002B252D" w:rsidP="00CE20A1">
      <w:pPr>
        <w:pStyle w:val="Tekstpodstawowy"/>
        <w:numPr>
          <w:ilvl w:val="2"/>
          <w:numId w:val="24"/>
        </w:numPr>
        <w:spacing w:after="0" w:line="276" w:lineRule="auto"/>
        <w:ind w:left="851" w:firstLine="0"/>
        <w:rPr>
          <w:rFonts w:ascii="Arial" w:hAnsi="Arial" w:cs="Arial"/>
          <w:bCs/>
          <w:color w:val="000000"/>
        </w:rPr>
      </w:pPr>
      <w:r w:rsidRPr="00CE20A1">
        <w:rPr>
          <w:rFonts w:ascii="Arial" w:hAnsi="Arial" w:cs="Arial"/>
          <w:bCs/>
          <w:color w:val="000000"/>
        </w:rPr>
        <w:t>doraźnie – w przypadku powzięcia wiadomości o nie wywiązaniu się przez Wnioskodawcę z warunków umowy.</w:t>
      </w:r>
    </w:p>
    <w:p w14:paraId="2DC90FDA" w14:textId="77777777" w:rsidR="008B090E" w:rsidRPr="00CE20A1" w:rsidRDefault="008B090E" w:rsidP="00CE20A1">
      <w:pPr>
        <w:pStyle w:val="Tekstpodstawowy"/>
        <w:spacing w:after="0" w:line="276" w:lineRule="auto"/>
        <w:ind w:left="851"/>
        <w:rPr>
          <w:rFonts w:ascii="Arial" w:hAnsi="Arial" w:cs="Arial"/>
          <w:bCs/>
          <w:color w:val="000000"/>
        </w:rPr>
      </w:pPr>
    </w:p>
    <w:p w14:paraId="1571F2B8" w14:textId="7B533B5D" w:rsidR="008B090E" w:rsidRPr="00CE20A1" w:rsidRDefault="002B252D" w:rsidP="00CE20A1">
      <w:pPr>
        <w:pStyle w:val="Tekstpodstawowy"/>
        <w:numPr>
          <w:ilvl w:val="0"/>
          <w:numId w:val="23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CE20A1">
        <w:rPr>
          <w:rFonts w:ascii="Arial" w:hAnsi="Arial" w:cs="Arial"/>
          <w:bCs/>
          <w:color w:val="000000"/>
        </w:rPr>
        <w:t>Z przeprowadzonych kontroli lub weryfikacji pracownik Urzędu sporządza stosowny protokół. W trakcie przeprowadzania kontroli może zostać wykonana dokumentacja fotograficzna na co osoba niepełnosprawna wyraża zgodę podpisując umowę ze starostą.</w:t>
      </w:r>
    </w:p>
    <w:p w14:paraId="4F792C1F" w14:textId="77777777" w:rsidR="008B090E" w:rsidRPr="00CE20A1" w:rsidRDefault="008B090E" w:rsidP="00CE20A1">
      <w:pPr>
        <w:pStyle w:val="Tekstpodstawowy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769E92B3" w14:textId="77777777" w:rsidR="008B090E" w:rsidRPr="00CE20A1" w:rsidRDefault="002B252D" w:rsidP="00CE20A1">
      <w:pPr>
        <w:pStyle w:val="Tekstpodstawowy"/>
        <w:spacing w:after="0" w:line="276" w:lineRule="auto"/>
        <w:rPr>
          <w:rFonts w:ascii="Arial" w:hAnsi="Arial" w:cs="Arial"/>
          <w:b/>
          <w:bCs/>
          <w:color w:val="000000"/>
        </w:rPr>
      </w:pPr>
      <w:r w:rsidRPr="00CE20A1">
        <w:rPr>
          <w:rFonts w:ascii="Arial" w:hAnsi="Arial" w:cs="Arial"/>
          <w:b/>
          <w:bCs/>
          <w:color w:val="000000"/>
        </w:rPr>
        <w:t>§20</w:t>
      </w:r>
    </w:p>
    <w:p w14:paraId="3C6EDD61" w14:textId="77777777" w:rsidR="008B090E" w:rsidRPr="00CE20A1" w:rsidRDefault="008B090E" w:rsidP="00CE20A1">
      <w:pPr>
        <w:pStyle w:val="Tekstpodstawowy"/>
        <w:spacing w:after="0" w:line="276" w:lineRule="auto"/>
        <w:ind w:left="1440"/>
        <w:rPr>
          <w:rFonts w:ascii="Arial" w:hAnsi="Arial" w:cs="Arial"/>
          <w:bCs/>
          <w:color w:val="000000"/>
        </w:rPr>
      </w:pPr>
    </w:p>
    <w:p w14:paraId="042FB1ED" w14:textId="77777777" w:rsidR="008B090E" w:rsidRPr="00CE20A1" w:rsidRDefault="002B252D" w:rsidP="00CE20A1">
      <w:pPr>
        <w:pStyle w:val="Tekstpodstawowy"/>
        <w:spacing w:after="0" w:line="276" w:lineRule="auto"/>
        <w:ind w:left="360"/>
        <w:rPr>
          <w:rFonts w:ascii="Arial" w:hAnsi="Arial" w:cs="Arial"/>
        </w:rPr>
      </w:pPr>
      <w:r w:rsidRPr="00CE20A1">
        <w:rPr>
          <w:rFonts w:ascii="Arial" w:hAnsi="Arial" w:cs="Arial"/>
          <w:color w:val="000000"/>
        </w:rPr>
        <w:t>1. Zmian niniejszego Regulaminu dokonuje Dyrektor Urzędu.</w:t>
      </w:r>
    </w:p>
    <w:p w14:paraId="34C982DA" w14:textId="438FF7FF" w:rsidR="008B090E" w:rsidRPr="00CE20A1" w:rsidRDefault="002B252D" w:rsidP="00CE20A1">
      <w:pPr>
        <w:pStyle w:val="Tekstpodstawowy"/>
        <w:tabs>
          <w:tab w:val="left" w:pos="585"/>
        </w:tabs>
        <w:spacing w:after="0" w:line="276" w:lineRule="auto"/>
        <w:ind w:left="360"/>
        <w:rPr>
          <w:rFonts w:ascii="Arial" w:hAnsi="Arial" w:cs="Arial"/>
          <w:color w:val="000000"/>
        </w:rPr>
      </w:pPr>
      <w:r w:rsidRPr="00CE20A1">
        <w:rPr>
          <w:rFonts w:ascii="Arial" w:hAnsi="Arial" w:cs="Arial"/>
          <w:color w:val="000000"/>
        </w:rPr>
        <w:t>2. Zmiany, o których mowa w ust. 1, nie mogą wpływać na umowę zawartą przed dokonaniem</w:t>
      </w:r>
      <w:r w:rsidR="00CE20A1">
        <w:rPr>
          <w:rFonts w:ascii="Arial" w:hAnsi="Arial" w:cs="Arial"/>
          <w:color w:val="000000"/>
        </w:rPr>
        <w:t xml:space="preserve"> </w:t>
      </w:r>
      <w:r w:rsidRPr="00CE20A1">
        <w:rPr>
          <w:rFonts w:ascii="Arial" w:hAnsi="Arial" w:cs="Arial"/>
          <w:color w:val="000000"/>
        </w:rPr>
        <w:t>zmian w Regulaminie, chyba że strony wyrażą zgodę na zmianę umowy stosownym</w:t>
      </w:r>
      <w:r w:rsidR="00CE20A1">
        <w:rPr>
          <w:rFonts w:ascii="Arial" w:hAnsi="Arial" w:cs="Arial"/>
          <w:color w:val="000000"/>
        </w:rPr>
        <w:t xml:space="preserve"> </w:t>
      </w:r>
      <w:r w:rsidRPr="00CE20A1">
        <w:rPr>
          <w:rFonts w:ascii="Arial" w:hAnsi="Arial" w:cs="Arial"/>
          <w:color w:val="000000"/>
        </w:rPr>
        <w:t>aneksem do umowy.</w:t>
      </w:r>
    </w:p>
    <w:p w14:paraId="31ADB00D" w14:textId="39B8127B" w:rsidR="008B090E" w:rsidRPr="00CE20A1" w:rsidRDefault="002B252D" w:rsidP="00CE20A1">
      <w:pPr>
        <w:pStyle w:val="Tekstpodstawowy"/>
        <w:tabs>
          <w:tab w:val="left" w:pos="570"/>
        </w:tabs>
        <w:spacing w:after="0" w:line="276" w:lineRule="auto"/>
        <w:ind w:left="360"/>
        <w:rPr>
          <w:rFonts w:ascii="Arial" w:hAnsi="Arial" w:cs="Arial"/>
        </w:rPr>
      </w:pPr>
      <w:r w:rsidRPr="00CE20A1">
        <w:rPr>
          <w:rFonts w:ascii="Arial" w:hAnsi="Arial" w:cs="Arial"/>
          <w:color w:val="000000"/>
        </w:rPr>
        <w:t>3. Regulamin wchodzi w życie z dniem wskazanym w zarządzeniu Dyrektora Powiatowego</w:t>
      </w:r>
      <w:r w:rsidR="00CE20A1">
        <w:rPr>
          <w:rFonts w:ascii="Arial" w:hAnsi="Arial" w:cs="Arial"/>
          <w:color w:val="000000"/>
        </w:rPr>
        <w:t xml:space="preserve"> </w:t>
      </w:r>
      <w:r w:rsidRPr="00CE20A1">
        <w:rPr>
          <w:rFonts w:ascii="Arial" w:hAnsi="Arial" w:cs="Arial"/>
          <w:color w:val="000000"/>
        </w:rPr>
        <w:t>Urzędu Pracy w Starogardzie Gdańskim.</w:t>
      </w:r>
    </w:p>
    <w:sectPr w:rsidR="008B090E" w:rsidRPr="00CE20A1">
      <w:headerReference w:type="default" r:id="rId9"/>
      <w:footerReference w:type="default" r:id="rId10"/>
      <w:pgSz w:w="11905" w:h="16837"/>
      <w:pgMar w:top="708" w:right="1134" w:bottom="568" w:left="1155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5E85" w14:textId="77777777" w:rsidR="002B252D" w:rsidRDefault="002B252D">
      <w:r>
        <w:separator/>
      </w:r>
    </w:p>
  </w:endnote>
  <w:endnote w:type="continuationSeparator" w:id="0">
    <w:p w14:paraId="27B9B0F0" w14:textId="77777777" w:rsidR="002B252D" w:rsidRDefault="002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tarSymbol;Arial Unicode MS">
    <w:panose1 w:val="00000000000000000000"/>
    <w:charset w:val="00"/>
    <w:family w:val="roman"/>
    <w:notTrueType/>
    <w:pitch w:val="default"/>
  </w:font>
  <w:font w:name="StarSymbol">
    <w:altName w:val="Yu Gothic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FE13" w14:textId="77777777" w:rsidR="008B090E" w:rsidRDefault="002B252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316F" w14:textId="77777777" w:rsidR="002B252D" w:rsidRDefault="002B252D">
      <w:r>
        <w:separator/>
      </w:r>
    </w:p>
  </w:footnote>
  <w:footnote w:type="continuationSeparator" w:id="0">
    <w:p w14:paraId="0678FC3F" w14:textId="77777777" w:rsidR="002B252D" w:rsidRDefault="002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218D" w14:textId="77777777" w:rsidR="002B252D" w:rsidRDefault="002B252D" w:rsidP="002B252D">
    <w:pPr>
      <w:pStyle w:val="Textbody"/>
      <w:jc w:val="both"/>
      <w:rPr>
        <w:i/>
      </w:rPr>
    </w:pPr>
  </w:p>
  <w:p w14:paraId="1D5A01BB" w14:textId="3502475E" w:rsidR="002B252D" w:rsidRDefault="002B252D" w:rsidP="002B252D">
    <w:pPr>
      <w:pStyle w:val="Textbody"/>
      <w:jc w:val="both"/>
      <w:rPr>
        <w:i/>
      </w:rPr>
    </w:pPr>
    <w:r>
      <w:rPr>
        <w:i/>
      </w:rPr>
      <w:t xml:space="preserve">Załącznik do zarządzenia nr </w:t>
    </w:r>
    <w:r w:rsidR="00CE58BF">
      <w:rPr>
        <w:i/>
      </w:rPr>
      <w:t>13/2025</w:t>
    </w:r>
    <w:r>
      <w:rPr>
        <w:i/>
      </w:rPr>
      <w:t xml:space="preserve"> Dyrektora Powiatowego Urzędu Pracy w Starogardzie Gdańskim z dnia </w:t>
    </w:r>
    <w:r w:rsidR="00C25FAB">
      <w:rPr>
        <w:i/>
      </w:rPr>
      <w:t>24</w:t>
    </w:r>
    <w:r>
      <w:rPr>
        <w:i/>
      </w:rPr>
      <w:t>.</w:t>
    </w:r>
    <w:r w:rsidR="00CE20A1">
      <w:rPr>
        <w:i/>
      </w:rPr>
      <w:t>03</w:t>
    </w:r>
    <w:r>
      <w:rPr>
        <w:i/>
      </w:rPr>
      <w:t>.202</w:t>
    </w:r>
    <w:r w:rsidR="00CE20A1">
      <w:rPr>
        <w:i/>
      </w:rPr>
      <w:t>5</w:t>
    </w:r>
    <w:r>
      <w:rPr>
        <w:i/>
      </w:rPr>
      <w:t xml:space="preserve"> roku</w:t>
    </w:r>
  </w:p>
  <w:p w14:paraId="21011ECE" w14:textId="77777777" w:rsidR="002B252D" w:rsidRPr="002B252D" w:rsidRDefault="002B252D" w:rsidP="002B252D">
    <w:pPr>
      <w:pStyle w:val="Textbody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2FF"/>
    <w:multiLevelType w:val="multilevel"/>
    <w:tmpl w:val="F27ADF64"/>
    <w:lvl w:ilvl="0">
      <w:start w:val="1"/>
      <w:numFmt w:val="decimal"/>
      <w:lvlText w:val="%1."/>
      <w:lvlJc w:val="left"/>
      <w:pPr>
        <w:tabs>
          <w:tab w:val="num" w:pos="0"/>
        </w:tabs>
        <w:ind w:left="51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AD79FA"/>
    <w:multiLevelType w:val="multilevel"/>
    <w:tmpl w:val="916096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C350409"/>
    <w:multiLevelType w:val="multilevel"/>
    <w:tmpl w:val="0700EB3A"/>
    <w:lvl w:ilvl="0">
      <w:start w:val="3"/>
      <w:numFmt w:val="none"/>
      <w:suff w:val="nothing"/>
      <w:lvlText w:val="4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AD44AE"/>
    <w:multiLevelType w:val="multilevel"/>
    <w:tmpl w:val="1730FAB4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" w15:restartNumberingAfterBreak="0">
    <w:nsid w:val="11FC2FAF"/>
    <w:multiLevelType w:val="multilevel"/>
    <w:tmpl w:val="EE8E8682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2652E1"/>
    <w:multiLevelType w:val="hybridMultilevel"/>
    <w:tmpl w:val="AAF864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204E0A"/>
    <w:multiLevelType w:val="multilevel"/>
    <w:tmpl w:val="3E2A54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786D34"/>
    <w:multiLevelType w:val="multilevel"/>
    <w:tmpl w:val="647C697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BB06333"/>
    <w:multiLevelType w:val="multilevel"/>
    <w:tmpl w:val="F25C5FD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CEF282C"/>
    <w:multiLevelType w:val="multilevel"/>
    <w:tmpl w:val="B644E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20FD32E9"/>
    <w:multiLevelType w:val="multilevel"/>
    <w:tmpl w:val="8424D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7018C7"/>
    <w:multiLevelType w:val="multilevel"/>
    <w:tmpl w:val="79A2D89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9211E9"/>
    <w:multiLevelType w:val="multilevel"/>
    <w:tmpl w:val="B26A399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80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F1F7617"/>
    <w:multiLevelType w:val="multilevel"/>
    <w:tmpl w:val="6328722A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F76065F"/>
    <w:multiLevelType w:val="multilevel"/>
    <w:tmpl w:val="539ACEA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1570EF6"/>
    <w:multiLevelType w:val="multilevel"/>
    <w:tmpl w:val="5376695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0FE0CB6"/>
    <w:multiLevelType w:val="multilevel"/>
    <w:tmpl w:val="A75E32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437B7B9E"/>
    <w:multiLevelType w:val="multilevel"/>
    <w:tmpl w:val="5D68C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4D97110"/>
    <w:multiLevelType w:val="multilevel"/>
    <w:tmpl w:val="9F46C0D6"/>
    <w:lvl w:ilvl="0">
      <w:start w:val="1"/>
      <w:numFmt w:val="decimal"/>
      <w:lvlText w:val="%1."/>
      <w:lvlJc w:val="left"/>
      <w:pPr>
        <w:tabs>
          <w:tab w:val="num" w:pos="0"/>
        </w:tabs>
        <w:ind w:left="51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70B4704"/>
    <w:multiLevelType w:val="multilevel"/>
    <w:tmpl w:val="65445F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7833DBB"/>
    <w:multiLevelType w:val="multilevel"/>
    <w:tmpl w:val="DEFAD4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B4D7DBE"/>
    <w:multiLevelType w:val="multilevel"/>
    <w:tmpl w:val="699294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516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67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836" w:hanging="360"/>
      </w:pPr>
    </w:lvl>
  </w:abstractNum>
  <w:abstractNum w:abstractNumId="22" w15:restartNumberingAfterBreak="0">
    <w:nsid w:val="4E48664A"/>
    <w:multiLevelType w:val="multilevel"/>
    <w:tmpl w:val="09A66F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43C44E5"/>
    <w:multiLevelType w:val="hybridMultilevel"/>
    <w:tmpl w:val="83EA22DC"/>
    <w:lvl w:ilvl="0" w:tplc="F82EC21E">
      <w:start w:val="1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2E97"/>
    <w:multiLevelType w:val="multilevel"/>
    <w:tmpl w:val="3F4A4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63C42E8B"/>
    <w:multiLevelType w:val="multilevel"/>
    <w:tmpl w:val="6BC4C1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64B36EE8"/>
    <w:multiLevelType w:val="multilevel"/>
    <w:tmpl w:val="3F4A4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656E0A5C"/>
    <w:multiLevelType w:val="multilevel"/>
    <w:tmpl w:val="4FF26C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8B12932"/>
    <w:multiLevelType w:val="multilevel"/>
    <w:tmpl w:val="2AD6A8A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6DE66228"/>
    <w:multiLevelType w:val="multilevel"/>
    <w:tmpl w:val="D9645598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5B72CD"/>
    <w:multiLevelType w:val="multilevel"/>
    <w:tmpl w:val="C8982196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80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79546923"/>
    <w:multiLevelType w:val="multilevel"/>
    <w:tmpl w:val="5FCE00A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Open Sans" w:hAnsi="Open Sans"/>
        <w:b w:val="0"/>
        <w:strike w:val="0"/>
        <w:dstrike w:val="0"/>
        <w:outline w:val="0"/>
        <w:emboss w:val="0"/>
        <w:imprint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20852920">
    <w:abstractNumId w:val="24"/>
  </w:num>
  <w:num w:numId="2" w16cid:durableId="2093970287">
    <w:abstractNumId w:val="21"/>
  </w:num>
  <w:num w:numId="3" w16cid:durableId="17196174">
    <w:abstractNumId w:val="15"/>
  </w:num>
  <w:num w:numId="4" w16cid:durableId="1830167252">
    <w:abstractNumId w:val="22"/>
  </w:num>
  <w:num w:numId="5" w16cid:durableId="1591770670">
    <w:abstractNumId w:val="11"/>
  </w:num>
  <w:num w:numId="6" w16cid:durableId="850677355">
    <w:abstractNumId w:val="29"/>
  </w:num>
  <w:num w:numId="7" w16cid:durableId="1184976032">
    <w:abstractNumId w:val="7"/>
  </w:num>
  <w:num w:numId="8" w16cid:durableId="1001392426">
    <w:abstractNumId w:val="12"/>
  </w:num>
  <w:num w:numId="9" w16cid:durableId="639070302">
    <w:abstractNumId w:val="3"/>
  </w:num>
  <w:num w:numId="10" w16cid:durableId="1762533004">
    <w:abstractNumId w:val="14"/>
  </w:num>
  <w:num w:numId="11" w16cid:durableId="694699386">
    <w:abstractNumId w:val="2"/>
  </w:num>
  <w:num w:numId="12" w16cid:durableId="266161631">
    <w:abstractNumId w:val="28"/>
  </w:num>
  <w:num w:numId="13" w16cid:durableId="1657614019">
    <w:abstractNumId w:val="0"/>
  </w:num>
  <w:num w:numId="14" w16cid:durableId="1850832302">
    <w:abstractNumId w:val="18"/>
  </w:num>
  <w:num w:numId="15" w16cid:durableId="458651410">
    <w:abstractNumId w:val="10"/>
  </w:num>
  <w:num w:numId="16" w16cid:durableId="1357004324">
    <w:abstractNumId w:val="13"/>
  </w:num>
  <w:num w:numId="17" w16cid:durableId="890002168">
    <w:abstractNumId w:val="6"/>
  </w:num>
  <w:num w:numId="18" w16cid:durableId="2076203820">
    <w:abstractNumId w:val="4"/>
  </w:num>
  <w:num w:numId="19" w16cid:durableId="631328902">
    <w:abstractNumId w:val="20"/>
  </w:num>
  <w:num w:numId="20" w16cid:durableId="1354266709">
    <w:abstractNumId w:val="1"/>
  </w:num>
  <w:num w:numId="21" w16cid:durableId="80639638">
    <w:abstractNumId w:val="8"/>
  </w:num>
  <w:num w:numId="22" w16cid:durableId="334456425">
    <w:abstractNumId w:val="31"/>
  </w:num>
  <w:num w:numId="23" w16cid:durableId="1274092707">
    <w:abstractNumId w:val="9"/>
  </w:num>
  <w:num w:numId="24" w16cid:durableId="354188387">
    <w:abstractNumId w:val="16"/>
  </w:num>
  <w:num w:numId="25" w16cid:durableId="1812626842">
    <w:abstractNumId w:val="17"/>
  </w:num>
  <w:num w:numId="26" w16cid:durableId="1879314850">
    <w:abstractNumId w:val="24"/>
    <w:lvlOverride w:ilvl="0">
      <w:startOverride w:val="1"/>
    </w:lvlOverride>
  </w:num>
  <w:num w:numId="27" w16cid:durableId="1179343989">
    <w:abstractNumId w:val="19"/>
  </w:num>
  <w:num w:numId="28" w16cid:durableId="1457215313">
    <w:abstractNumId w:val="27"/>
  </w:num>
  <w:num w:numId="29" w16cid:durableId="1299147145">
    <w:abstractNumId w:val="30"/>
  </w:num>
  <w:num w:numId="30" w16cid:durableId="707291228">
    <w:abstractNumId w:val="25"/>
  </w:num>
  <w:num w:numId="31" w16cid:durableId="629214081">
    <w:abstractNumId w:val="23"/>
  </w:num>
  <w:num w:numId="32" w16cid:durableId="426852780">
    <w:abstractNumId w:val="26"/>
  </w:num>
  <w:num w:numId="33" w16cid:durableId="1122191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2D"/>
    <w:rsid w:val="000D5FF6"/>
    <w:rsid w:val="002B252D"/>
    <w:rsid w:val="00300DD0"/>
    <w:rsid w:val="00373E34"/>
    <w:rsid w:val="003C1122"/>
    <w:rsid w:val="003F73EE"/>
    <w:rsid w:val="00435471"/>
    <w:rsid w:val="0049236A"/>
    <w:rsid w:val="0050719D"/>
    <w:rsid w:val="006F4A33"/>
    <w:rsid w:val="007463C2"/>
    <w:rsid w:val="007C5B94"/>
    <w:rsid w:val="008230EC"/>
    <w:rsid w:val="008B090E"/>
    <w:rsid w:val="009111A0"/>
    <w:rsid w:val="00AE635D"/>
    <w:rsid w:val="00B43C58"/>
    <w:rsid w:val="00BF21C8"/>
    <w:rsid w:val="00C25FAB"/>
    <w:rsid w:val="00CE20A1"/>
    <w:rsid w:val="00CE58BF"/>
    <w:rsid w:val="00D11077"/>
    <w:rsid w:val="00D15C53"/>
    <w:rsid w:val="00D4541C"/>
    <w:rsid w:val="00DA4672"/>
    <w:rsid w:val="00DB5E09"/>
    <w:rsid w:val="00DF2F9D"/>
    <w:rsid w:val="00F25BF3"/>
    <w:rsid w:val="00FB2239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99CC"/>
  <w15:docId w15:val="{5936F9CF-F067-4E96-9FBA-7A25798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qFormat/>
    <w:rPr>
      <w:rFonts w:ascii="Symbol" w:hAnsi="Symbol" w:cs="StarSymbol;Arial Unicode MS"/>
      <w:sz w:val="18"/>
      <w:szCs w:val="18"/>
    </w:rPr>
  </w:style>
  <w:style w:type="character" w:customStyle="1" w:styleId="WW8Num12z1">
    <w:name w:val="WW8Num12z1"/>
    <w:qFormat/>
    <w:rPr>
      <w:rFonts w:ascii="Symbol" w:hAnsi="Symbol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2">
    <w:name w:val="WW8Num2z2"/>
    <w:qFormat/>
    <w:rPr>
      <w:rFonts w:ascii="Wingdings" w:hAnsi="Wingdings"/>
      <w:sz w:val="20"/>
    </w:rPr>
  </w:style>
  <w:style w:type="character" w:customStyle="1" w:styleId="WW8Num21z0">
    <w:name w:val="WW8Num21z0"/>
    <w:qFormat/>
    <w:rPr>
      <w:color w:val="000000"/>
      <w:u w:val="non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WWCharLFO2LVL1">
    <w:name w:val="WW_CharLFO2LVL1"/>
    <w:qFormat/>
    <w:rPr>
      <w:rFonts w:ascii="Wingdings" w:hAnsi="Wingdings" w:cs="StarSymbol;Arial Unicode MS"/>
      <w:sz w:val="18"/>
      <w:szCs w:val="18"/>
    </w:rPr>
  </w:style>
  <w:style w:type="character" w:customStyle="1" w:styleId="WWCharLFO2LVL3">
    <w:name w:val="WW_CharLFO2LVL3"/>
    <w:qFormat/>
    <w:rPr>
      <w:rFonts w:ascii="StarSymbol;Arial Unicode MS" w:hAnsi="StarSymbol;Arial Unicode MS"/>
    </w:rPr>
  </w:style>
  <w:style w:type="character" w:customStyle="1" w:styleId="WWCharLFO2LVL4">
    <w:name w:val="WW_CharLFO2LVL4"/>
    <w:qFormat/>
    <w:rPr>
      <w:rFonts w:ascii="Wingdings" w:hAnsi="Wingdings" w:cs="StarSymbol;Arial Unicode MS"/>
      <w:sz w:val="18"/>
      <w:szCs w:val="18"/>
    </w:rPr>
  </w:style>
  <w:style w:type="character" w:customStyle="1" w:styleId="WWCharLFO2LVL5">
    <w:name w:val="WW_CharLFO2LVL5"/>
    <w:qFormat/>
    <w:rPr>
      <w:rFonts w:ascii="Wingdings 2" w:hAnsi="Wingdings 2"/>
    </w:rPr>
  </w:style>
  <w:style w:type="character" w:customStyle="1" w:styleId="WWCharLFO2LVL6">
    <w:name w:val="WW_CharLFO2LVL6"/>
    <w:qFormat/>
    <w:rPr>
      <w:rFonts w:ascii="StarSymbol;Arial Unicode MS" w:hAnsi="StarSymbol;Arial Unicode MS"/>
    </w:rPr>
  </w:style>
  <w:style w:type="character" w:customStyle="1" w:styleId="WWCharLFO2LVL7">
    <w:name w:val="WW_CharLFO2LVL7"/>
    <w:qFormat/>
    <w:rPr>
      <w:rFonts w:ascii="Wingdings" w:hAnsi="Wingdings" w:cs="StarSymbol;Arial Unicode MS"/>
      <w:sz w:val="18"/>
      <w:szCs w:val="18"/>
    </w:rPr>
  </w:style>
  <w:style w:type="character" w:customStyle="1" w:styleId="WWCharLFO2LVL8">
    <w:name w:val="WW_CharLFO2LVL8"/>
    <w:qFormat/>
    <w:rPr>
      <w:rFonts w:ascii="Wingdings 2" w:hAnsi="Wingdings 2"/>
    </w:rPr>
  </w:style>
  <w:style w:type="character" w:customStyle="1" w:styleId="WWCharLFO2LVL9">
    <w:name w:val="WW_CharLFO2LVL9"/>
    <w:qFormat/>
    <w:rPr>
      <w:rFonts w:ascii="StarSymbol;Arial Unicode MS" w:hAnsi="StarSymbol;Arial Unicode MS"/>
    </w:rPr>
  </w:style>
  <w:style w:type="character" w:customStyle="1" w:styleId="WWCharLFO6LVL3">
    <w:name w:val="WW_CharLFO6LVL3"/>
    <w:qFormat/>
    <w:rPr>
      <w:rFonts w:ascii="Wingdings" w:hAnsi="Wingdings"/>
      <w:sz w:val="20"/>
    </w:rPr>
  </w:style>
  <w:style w:type="character" w:customStyle="1" w:styleId="WWCharLFO7LVL1">
    <w:name w:val="WW_CharLFO7LVL1"/>
    <w:qFormat/>
    <w:rPr>
      <w:color w:val="000000"/>
      <w:u w:val="none"/>
    </w:rPr>
  </w:style>
  <w:style w:type="character" w:customStyle="1" w:styleId="WWCharLFO13LVL1">
    <w:name w:val="WW_CharLFO13LVL1"/>
    <w:qFormat/>
    <w:rPr>
      <w:b w:val="0"/>
    </w:rPr>
  </w:style>
  <w:style w:type="character" w:customStyle="1" w:styleId="WWCharLFO15LVL1">
    <w:name w:val="WW_CharLFO15LVL1"/>
    <w:qFormat/>
    <w:rPr>
      <w:rFonts w:ascii="Symbol" w:hAnsi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WWCharLFO17LVL1">
    <w:name w:val="WW_CharLFO17LVL1"/>
    <w:qFormat/>
    <w:rPr>
      <w:b w:val="0"/>
      <w:sz w:val="20"/>
      <w:szCs w:val="20"/>
    </w:rPr>
  </w:style>
  <w:style w:type="character" w:customStyle="1" w:styleId="WWCharLFO17LVL2">
    <w:name w:val="WW_CharLFO17LVL2"/>
    <w:qFormat/>
    <w:rPr>
      <w:b w:val="0"/>
      <w:sz w:val="24"/>
      <w:szCs w:val="24"/>
    </w:rPr>
  </w:style>
  <w:style w:type="character" w:customStyle="1" w:styleId="WWCharLFO18LVL1">
    <w:name w:val="WW_CharLFO18LVL1"/>
    <w:qFormat/>
    <w:rPr>
      <w:sz w:val="20"/>
      <w:szCs w:val="20"/>
    </w:rPr>
  </w:style>
  <w:style w:type="character" w:customStyle="1" w:styleId="WWCharLFO19LVL1">
    <w:name w:val="WW_CharLFO19LVL1"/>
    <w:qFormat/>
    <w:rPr>
      <w:b w:val="0"/>
      <w:sz w:val="20"/>
      <w:szCs w:val="20"/>
    </w:rPr>
  </w:style>
  <w:style w:type="character" w:customStyle="1" w:styleId="WWCharLFO21LVL1">
    <w:name w:val="WW_CharLFO21LVL1"/>
    <w:qFormat/>
    <w:rPr>
      <w:sz w:val="20"/>
      <w:szCs w:val="20"/>
    </w:rPr>
  </w:style>
  <w:style w:type="character" w:customStyle="1" w:styleId="WWCharLFO22LVL1">
    <w:name w:val="WW_CharLFO22LVL1"/>
    <w:qFormat/>
    <w:rPr>
      <w:b w:val="0"/>
    </w:rPr>
  </w:style>
  <w:style w:type="character" w:customStyle="1" w:styleId="WWCharLFO23LVL1">
    <w:name w:val="WW_CharLFO23LVL1"/>
    <w:qFormat/>
    <w:rPr>
      <w:b w:val="0"/>
    </w:rPr>
  </w:style>
  <w:style w:type="character" w:customStyle="1" w:styleId="WWCharLFO24LVL1">
    <w:name w:val="WW_CharLFO24LVL1"/>
    <w:qFormat/>
    <w:rPr>
      <w:b w:val="0"/>
    </w:rPr>
  </w:style>
  <w:style w:type="character" w:customStyle="1" w:styleId="WWCharLFO24LVL2">
    <w:name w:val="WW_CharLFO24LVL2"/>
    <w:qFormat/>
    <w:rPr>
      <w:b w:val="0"/>
    </w:rPr>
  </w:style>
  <w:style w:type="character" w:customStyle="1" w:styleId="WWCharLFO24LVL3">
    <w:name w:val="WW_CharLFO24LVL3"/>
    <w:qFormat/>
    <w:rPr>
      <w:b w:val="0"/>
    </w:rPr>
  </w:style>
  <w:style w:type="character" w:customStyle="1" w:styleId="WWCharLFO26LVL1">
    <w:name w:val="WW_CharLFO26LVL1"/>
    <w:qFormat/>
    <w:rPr>
      <w:b w:val="0"/>
    </w:rPr>
  </w:style>
  <w:style w:type="character" w:customStyle="1" w:styleId="WWCharLFO26LVL2">
    <w:name w:val="WW_CharLFO26LVL2"/>
    <w:qFormat/>
    <w:rPr>
      <w:b w:val="0"/>
    </w:rPr>
  </w:style>
  <w:style w:type="character" w:customStyle="1" w:styleId="WWCharLFO26LVL3">
    <w:name w:val="WW_CharLFO26LVL3"/>
    <w:qFormat/>
    <w:rPr>
      <w:b w:val="0"/>
    </w:rPr>
  </w:style>
  <w:style w:type="character" w:customStyle="1" w:styleId="WWCharLFO28LVL1">
    <w:name w:val="WW_CharLFO28LVL1"/>
    <w:qFormat/>
    <w:rPr>
      <w:b w:val="0"/>
    </w:rPr>
  </w:style>
  <w:style w:type="character" w:customStyle="1" w:styleId="WWCharLFO28LVL2">
    <w:name w:val="WW_CharLFO28LVL2"/>
    <w:qFormat/>
    <w:rPr>
      <w:b w:val="0"/>
    </w:rPr>
  </w:style>
  <w:style w:type="character" w:customStyle="1" w:styleId="WWCharLFO30LVL1">
    <w:name w:val="WW_CharLFO30LVL1"/>
    <w:qFormat/>
    <w:rPr>
      <w:b w:val="0"/>
    </w:rPr>
  </w:style>
  <w:style w:type="character" w:customStyle="1" w:styleId="WWCharLFO30LVL2">
    <w:name w:val="WW_CharLFO30LVL2"/>
    <w:qFormat/>
    <w:rPr>
      <w:b w:val="0"/>
    </w:rPr>
  </w:style>
  <w:style w:type="character" w:customStyle="1" w:styleId="WWCharLFO30LVL3">
    <w:name w:val="WW_CharLFO30LVL3"/>
    <w:qFormat/>
    <w:rPr>
      <w:b w:val="0"/>
    </w:rPr>
  </w:style>
  <w:style w:type="character" w:customStyle="1" w:styleId="WWCharLFO31LVL1">
    <w:name w:val="WW_CharLFO31LVL1"/>
    <w:qFormat/>
    <w:rPr>
      <w:b w:val="0"/>
    </w:rPr>
  </w:style>
  <w:style w:type="character" w:customStyle="1" w:styleId="WWCharLFO31LVL2">
    <w:name w:val="WW_CharLFO31LVL2"/>
    <w:qFormat/>
    <w:rPr>
      <w:rFonts w:ascii="Open Sans" w:hAnsi="Open Sans"/>
      <w:b w:val="0"/>
      <w:strike w:val="0"/>
      <w:dstrike w:val="0"/>
      <w:outline w:val="0"/>
      <w:emboss w:val="0"/>
      <w:imprint w:val="0"/>
      <w:vanish w:val="0"/>
      <w:position w:val="0"/>
      <w:sz w:val="24"/>
      <w:szCs w:val="24"/>
      <w:vertAlign w:val="baseline"/>
    </w:rPr>
  </w:style>
  <w:style w:type="character" w:customStyle="1" w:styleId="WWCharLFO31LVL3">
    <w:name w:val="WW_CharLFO31LVL3"/>
    <w:qFormat/>
    <w:rPr>
      <w:b w:val="0"/>
    </w:rPr>
  </w:style>
  <w:style w:type="character" w:customStyle="1" w:styleId="WWCharLFO32LVL1">
    <w:name w:val="WW_CharLFO32LVL1"/>
    <w:qFormat/>
    <w:rPr>
      <w:rFonts w:ascii="Times New Roman" w:eastAsia="Arial Unicode MS" w:hAnsi="Times New Roman"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13">
    <w:name w:val="WW8Num13"/>
    <w:qFormat/>
  </w:style>
  <w:style w:type="numbering" w:customStyle="1" w:styleId="WW8Num10">
    <w:name w:val="WW8Num10"/>
    <w:qFormat/>
  </w:style>
  <w:style w:type="paragraph" w:customStyle="1" w:styleId="Textbody">
    <w:name w:val="Text body"/>
    <w:basedOn w:val="Normalny"/>
    <w:rsid w:val="002B252D"/>
    <w:pPr>
      <w:autoSpaceDN w:val="0"/>
      <w:spacing w:after="120"/>
      <w:textAlignment w:val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4023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Muchowska</dc:creator>
  <dc:description/>
  <cp:lastModifiedBy>Beata Muchowska</cp:lastModifiedBy>
  <cp:revision>4</cp:revision>
  <cp:lastPrinted>2024-09-12T12:42:00Z</cp:lastPrinted>
  <dcterms:created xsi:type="dcterms:W3CDTF">2025-03-24T12:20:00Z</dcterms:created>
  <dcterms:modified xsi:type="dcterms:W3CDTF">2025-03-24T12:55:00Z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