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wyky"/>
        <w:tabs>
          <w:tab w:val="clear" w:pos="708"/>
          <w:tab w:val="left" w:pos="284" w:leader="none"/>
        </w:tabs>
        <w:spacing w:lineRule="auto" w:line="276"/>
        <w:jc w:val="both"/>
        <w:rPr>
          <w:szCs w:val="24"/>
        </w:rPr>
      </w:pPr>
      <w:r>
        <w:rPr>
          <w:szCs w:val="24"/>
        </w:rPr>
      </w:r>
    </w:p>
    <w:p>
      <w:pPr>
        <w:pStyle w:val="Zwyky"/>
        <w:tabs>
          <w:tab w:val="clear" w:pos="708"/>
          <w:tab w:val="left" w:pos="284" w:leader="none"/>
        </w:tabs>
        <w:spacing w:lineRule="auto" w:line="276"/>
        <w:jc w:val="both"/>
        <w:rPr>
          <w:sz w:val="20"/>
        </w:rPr>
      </w:pPr>
      <w:r>
        <w:rPr>
          <w:sz w:val="20"/>
        </w:rPr>
        <w:t>Załącznik Nr 2</w:t>
      </w:r>
    </w:p>
    <w:p>
      <w:pPr>
        <w:pStyle w:val="Zwyky"/>
        <w:tabs>
          <w:tab w:val="clear" w:pos="708"/>
          <w:tab w:val="left" w:pos="284" w:leader="none"/>
        </w:tabs>
        <w:spacing w:lineRule="auto" w:line="276"/>
        <w:jc w:val="both"/>
        <w:rPr>
          <w:sz w:val="20"/>
        </w:rPr>
      </w:pPr>
      <w:r>
        <w:rPr>
          <w:sz w:val="20"/>
        </w:rPr>
        <w:t>do regulaminu przeprowadzania konkursu na pracowników niebędących urzędnikami z grupy innych pracowników w Sądzie Rejonowym w Tomaszowie Lub.</w:t>
      </w:r>
    </w:p>
    <w:p>
      <w:pPr>
        <w:pStyle w:val="Zwyky"/>
        <w:tabs>
          <w:tab w:val="clear" w:pos="708"/>
          <w:tab w:val="left" w:pos="284" w:leader="none"/>
        </w:tabs>
        <w:spacing w:lineRule="auto" w:line="276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480"/>
        <w:jc w:val="center"/>
        <w:rPr>
          <w:sz w:val="22"/>
          <w:szCs w:val="22"/>
        </w:rPr>
      </w:pPr>
      <w:bookmarkStart w:id="0" w:name="_Hlk98928657"/>
      <w:r>
        <w:rPr>
          <w:b/>
          <w:bCs/>
          <w:sz w:val="22"/>
          <w:szCs w:val="22"/>
        </w:rPr>
        <w:t>Oświadczenie kandydata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Ja, niżej podpisana/y …………………………………………………………………………………….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imię i nazwisko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legitymująca/y się dowodem osobistym …………………………………………………………………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seria i numer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oświadczam, że:</w:t>
      </w:r>
    </w:p>
    <w:p>
      <w:pPr>
        <w:pStyle w:val="Zwyky"/>
        <w:numPr>
          <w:ilvl w:val="0"/>
          <w:numId w:val="3"/>
        </w:numPr>
        <w:spacing w:lineRule="auto" w:line="276"/>
        <w:jc w:val="both"/>
        <w:rPr>
          <w:szCs w:val="24"/>
        </w:rPr>
      </w:pPr>
      <w:r>
        <w:rPr>
          <w:szCs w:val="24"/>
        </w:rPr>
        <w:t xml:space="preserve">posiadam pełną zdolności do czynności prawnych i korzystam z pełni praw publicznych, </w:t>
      </w:r>
    </w:p>
    <w:p>
      <w:pPr>
        <w:pStyle w:val="Zwyky"/>
        <w:numPr>
          <w:ilvl w:val="0"/>
          <w:numId w:val="3"/>
        </w:numPr>
        <w:spacing w:lineRule="auto" w:line="276"/>
        <w:jc w:val="both"/>
        <w:rPr>
          <w:szCs w:val="24"/>
        </w:rPr>
      </w:pPr>
      <w:r>
        <w:rPr>
          <w:szCs w:val="24"/>
        </w:rPr>
        <w:t>posiadam nieposzlakowaną opinię,</w:t>
      </w:r>
    </w:p>
    <w:p>
      <w:pPr>
        <w:pStyle w:val="Zwyky"/>
        <w:numPr>
          <w:ilvl w:val="0"/>
          <w:numId w:val="3"/>
        </w:numPr>
        <w:spacing w:lineRule="auto" w:line="276"/>
        <w:jc w:val="both"/>
        <w:rPr>
          <w:szCs w:val="24"/>
        </w:rPr>
      </w:pPr>
      <w:r>
        <w:rPr>
          <w:szCs w:val="24"/>
        </w:rPr>
        <w:t xml:space="preserve">przeciwko mnie nie jest prowadzone postępowanie o przestępstwo ścigane z oskarżenia publicznego lub przestępstwo skarbowe, </w:t>
      </w:r>
    </w:p>
    <w:p>
      <w:pPr>
        <w:pStyle w:val="Zwyky"/>
        <w:numPr>
          <w:ilvl w:val="0"/>
          <w:numId w:val="3"/>
        </w:numPr>
        <w:spacing w:lineRule="auto" w:line="276"/>
        <w:jc w:val="both"/>
        <w:rPr>
          <w:szCs w:val="24"/>
        </w:rPr>
      </w:pPr>
      <w:r>
        <w:rPr>
          <w:szCs w:val="24"/>
        </w:rPr>
        <w:t>nie byłam/byłem karana/karany za przestępstwo lub przestępstwo skarbowe,</w:t>
      </w:r>
    </w:p>
    <w:p>
      <w:pPr>
        <w:pStyle w:val="Zwyky"/>
        <w:numPr>
          <w:ilvl w:val="0"/>
          <w:numId w:val="3"/>
        </w:numPr>
        <w:spacing w:lineRule="auto" w:line="276"/>
        <w:jc w:val="both"/>
        <w:rPr/>
      </w:pPr>
      <w:r>
        <w:rPr/>
        <w:t xml:space="preserve">wyrażam zgodę na przetwarzanie moich danych osobowych w celu przeprowadzenia rekrutacji oraz na poczet przyszłych procesów rekrutacji na stanowisko </w:t>
      </w:r>
      <w:r>
        <w:rPr>
          <w:b/>
        </w:rPr>
        <w:t xml:space="preserve">sekretarka/sekretarz </w:t>
      </w:r>
      <w:r>
        <w:rPr/>
        <w:t>w Sądzie Re</w:t>
      </w:r>
      <w:bookmarkStart w:id="1" w:name="_GoBack"/>
      <w:bookmarkEnd w:id="1"/>
      <w:r>
        <w:rPr/>
        <w:t>jonowym w Tomaszowie Lubelskim zgodnie z RODO*.</w:t>
      </w:r>
    </w:p>
    <w:p>
      <w:pPr>
        <w:pStyle w:val="Zwyky"/>
        <w:spacing w:lineRule="auto" w:line="276"/>
        <w:ind w:left="360"/>
        <w:jc w:val="both"/>
        <w:rPr/>
      </w:pPr>
      <w:r>
        <w:rPr/>
      </w:r>
    </w:p>
    <w:p>
      <w:pPr>
        <w:pStyle w:val="Normal"/>
        <w:ind w:left="5325"/>
        <w:jc w:val="center"/>
        <w:rPr/>
      </w:pPr>
      <w:r>
        <w:rPr/>
        <w:t>....………………..…………………….....</w:t>
      </w:r>
    </w:p>
    <w:p>
      <w:pPr>
        <w:pStyle w:val="Normal"/>
        <w:ind w:left="5325"/>
        <w:jc w:val="center"/>
        <w:rPr/>
      </w:pPr>
      <w:r>
        <w:rPr/>
        <w:t>(data i czytelny podpis kandydata)</w:t>
      </w:r>
    </w:p>
    <w:p>
      <w:pPr>
        <w:pStyle w:val="Normal"/>
        <w:ind w:hanging="1356" w:left="7020"/>
        <w:rPr/>
      </w:pPr>
      <w:r>
        <w:rPr/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>*Ochrona danych osobowych – klauzula informacyjna:</w:t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>Na podstawie art. 13 ust. 1 i 2 Rozporządzenia Parlamentu Europejskiego i Rady (UE) 2016/679 - RODO z dnia 27 kwietnia 2016 r. informuję, że: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18"/>
          <w:szCs w:val="18"/>
        </w:rPr>
      </w:pPr>
      <w:bookmarkStart w:id="2" w:name="_Hlk153729599"/>
      <w:r>
        <w:rPr>
          <w:sz w:val="18"/>
          <w:szCs w:val="18"/>
        </w:rPr>
        <w:t>Administratorem danych osobowych jest Dyrektor Sądu Rejonowego w Tomaszowie Lubelskim z siedzibą w Tomaszowie Lubelskim przy ulicy Lwowskiej 55.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>Kontakt z Inspektorem ochrony danych w Sądzie jest możliwy pod nr telefonu: 881-256-247, Pan Eryk Brodnicki.</w:t>
      </w:r>
    </w:p>
    <w:p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przetwarzane będą w celu przeprowadzenia konkursu na podstawie przepisów, między innymi art. 22</w:t>
      </w:r>
      <w:r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 xml:space="preserve">§1 ustawy z dnia 26 czerwca 1974 r. Kodeks pracy (t.j. Dz.U 2022, poz. 1510 ze zm.); W pozostałym zakresie dane przetwarzane są na podstawie zgody, którą można odwołać w każdym czasie. Informacje wymagane w kwestionariuszu osobowym wynikają z przepisów prawa i są niezbędne do przeprowadzenia procesu rekrutacyjnego. </w:t>
      </w:r>
    </w:p>
    <w:p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Podanie dodatkowych danych osobowych jest dobrowolne i następuje na podstawie zgody na przetwarzanie danych osobowych na potrzeby konkursu.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nie będą udostępniane innym odbiorcom.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przechowywane przez okres 1 roku od zakończenia postępowania konkursowego. Po upływie zakreślonych terminów dokumenty aplikacyjne zostaną zniszczone.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>Posiada Pani/Pan prawo dostępu do treści swoich danych oraz prawo ich sprostowania, usunięcia, ograniczenia przetwarzania, prawo do cofnięcia zgody na ich przetwarzanie w dowolnym momencie bez wpływu na zgodność z prawem przetwarzania, którego dokonano na podstawie zgody wyrażonej przed jej cofnięciem.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>Przysługuje Pani/Panu prawo wniesienia skargi do organu nadzorczego, gdy uzna Pani/Pan, iż przetwarzanie danych osobowych Pani/Pana dotyczących narusza przepisy RODO.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nie będą przetwarzane w celach związanych z automatycznym podejmowaniem decyzji, w tym w oparciu o profilowanie.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18"/>
          <w:szCs w:val="18"/>
        </w:rPr>
      </w:pPr>
      <w:bookmarkStart w:id="3" w:name="_Hlk98928657"/>
      <w:bookmarkStart w:id="4" w:name="_Hlk153729599"/>
      <w:r>
        <w:rPr>
          <w:sz w:val="18"/>
          <w:szCs w:val="18"/>
        </w:rPr>
        <w:t>Dodatkowe informacje o ochronie danych osobowych znajdują się na stronie internetowej Sądu Rejonowego w Tomaszowie Lubelskim (https://tomaszowlub.sr.gov.pl/bip/) w zakładce ochrona danych osobowych.</w:t>
      </w:r>
      <w:bookmarkEnd w:id="3"/>
      <w:bookmarkEnd w:id="4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wyky"/>
      <w:pBdr>
        <w:bottom w:val="single" w:sz="4" w:space="1" w:color="000000"/>
      </w:pBdr>
      <w:tabs>
        <w:tab w:val="clear" w:pos="708"/>
        <w:tab w:val="left" w:pos="284" w:leader="none"/>
      </w:tabs>
      <w:spacing w:lineRule="auto" w:line="276"/>
      <w:jc w:val="both"/>
      <w:rPr>
        <w:b/>
        <w:sz w:val="20"/>
      </w:rPr>
    </w:pPr>
    <w:r>
      <w:rPr>
        <w:b/>
        <w:sz w:val="20"/>
      </w:rPr>
      <w:t>Załącznik Nr 2</w:t>
    </w:r>
    <w:r>
      <w:rPr>
        <w:sz w:val="20"/>
      </w:rPr>
      <w:t xml:space="preserve"> </w:t>
      <w:tab/>
      <w:t>Adm.022.3.2025</w:t>
    </w:r>
    <w:r>
      <w:rPr>
        <w:b/>
        <w:sz w:val="20"/>
      </w:rPr>
      <w:tab/>
    </w: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wyky"/>
      <w:pBdr>
        <w:bottom w:val="single" w:sz="4" w:space="1" w:color="000000"/>
      </w:pBdr>
      <w:tabs>
        <w:tab w:val="clear" w:pos="708"/>
        <w:tab w:val="left" w:pos="284" w:leader="none"/>
      </w:tabs>
      <w:spacing w:lineRule="auto" w:line="276"/>
      <w:jc w:val="both"/>
      <w:rPr>
        <w:b/>
        <w:sz w:val="20"/>
      </w:rPr>
    </w:pPr>
    <w:r>
      <w:rPr>
        <w:b/>
        <w:sz w:val="20"/>
      </w:rPr>
      <w:t>Załącznik Nr 2</w:t>
    </w:r>
    <w:r>
      <w:rPr>
        <w:sz w:val="20"/>
      </w:rPr>
      <w:t xml:space="preserve"> </w:t>
      <w:tab/>
      <w:t>Adm.022.3.2025</w:t>
    </w:r>
    <w:r>
      <w:rPr>
        <w:b/>
        <w:sz w:val="20"/>
      </w:rPr>
      <w:tab/>
    </w: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sz w:val="24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sz w:val="24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9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7777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377771"/>
    <w:rPr/>
  </w:style>
  <w:style w:type="character" w:styleId="Emphasis">
    <w:name w:val="Emphasis"/>
    <w:basedOn w:val="DefaultParagraphFont"/>
    <w:qFormat/>
    <w:rsid w:val="009153d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78f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0478fe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478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6a0a"/>
    <w:rPr>
      <w:color w:val="0000FF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630c89"/>
    <w:rPr/>
  </w:style>
  <w:style w:type="character" w:styleId="StopkaZnak" w:customStyle="1">
    <w:name w:val="Stopka Znak"/>
    <w:basedOn w:val="DefaultParagraphFont"/>
    <w:qFormat/>
    <w:rsid w:val="00c1052e"/>
    <w:rPr/>
  </w:style>
  <w:style w:type="character" w:styleId="NagwekZnak" w:customStyle="1">
    <w:name w:val="Nagłówek Znak"/>
    <w:basedOn w:val="DefaultParagraphFont"/>
    <w:qFormat/>
    <w:rsid w:val="00c1052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autoRedefine/>
    <w:semiHidden/>
    <w:rsid w:val="00377771"/>
    <w:pPr>
      <w:numPr>
        <w:ilvl w:val="0"/>
        <w:numId w:val="2"/>
      </w:numPr>
    </w:pPr>
    <w:rPr>
      <w:sz w:val="36"/>
    </w:rPr>
  </w:style>
  <w:style w:type="paragraph" w:styleId="TOC2">
    <w:name w:val="toc 2"/>
    <w:basedOn w:val="Normal"/>
    <w:next w:val="Normal"/>
    <w:autoRedefine/>
    <w:semiHidden/>
    <w:rsid w:val="00377771"/>
    <w:pPr>
      <w:spacing w:lineRule="auto" w:line="360"/>
      <w:ind w:left="357"/>
    </w:pPr>
    <w:rPr>
      <w:bCs/>
      <w:iCs/>
      <w:sz w:val="26"/>
    </w:rPr>
  </w:style>
  <w:style w:type="paragraph" w:styleId="TOC3">
    <w:name w:val="toc 3"/>
    <w:basedOn w:val="Normal"/>
    <w:next w:val="Normal"/>
    <w:autoRedefine/>
    <w:semiHidden/>
    <w:rsid w:val="00377771"/>
    <w:pPr>
      <w:ind w:left="400"/>
    </w:pPr>
    <w:rPr>
      <w:b/>
      <w:sz w:val="32"/>
    </w:rPr>
  </w:style>
  <w:style w:type="paragraph" w:styleId="TOC4">
    <w:name w:val="toc 4"/>
    <w:basedOn w:val="Normal"/>
    <w:next w:val="Normal"/>
    <w:autoRedefine/>
    <w:semiHidden/>
    <w:rsid w:val="00377771"/>
    <w:pPr>
      <w:ind w:left="600"/>
    </w:pPr>
    <w:rPr>
      <w:b/>
      <w:sz w:val="2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37777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ypunktowanie" w:customStyle="1">
    <w:name w:val="wypunktowanie"/>
    <w:basedOn w:val="Normal"/>
    <w:qFormat/>
    <w:rsid w:val="00377771"/>
    <w:pPr>
      <w:numPr>
        <w:ilvl w:val="0"/>
        <w:numId w:val="1"/>
      </w:numPr>
    </w:pPr>
    <w:rPr>
      <w:sz w:val="24"/>
    </w:rPr>
  </w:style>
  <w:style w:type="paragraph" w:styleId="Zwyky" w:customStyle="1">
    <w:name w:val="Zwykły"/>
    <w:basedOn w:val="Normal"/>
    <w:qFormat/>
    <w:rsid w:val="00377771"/>
    <w:pPr/>
    <w:rPr>
      <w:sz w:val="24"/>
    </w:rPr>
  </w:style>
  <w:style w:type="paragraph" w:styleId="Header">
    <w:name w:val="header"/>
    <w:basedOn w:val="Normal"/>
    <w:link w:val="NagwekZnak"/>
    <w:rsid w:val="009153d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f542a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432ccf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0478fe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0478fe"/>
    <w:pPr/>
    <w:rPr>
      <w:b/>
      <w:bCs/>
    </w:rPr>
  </w:style>
  <w:style w:type="paragraph" w:styleId="Default" w:customStyle="1">
    <w:name w:val="Default"/>
    <w:basedOn w:val="Normal"/>
    <w:qFormat/>
    <w:rsid w:val="00b90715"/>
    <w:pPr>
      <w:suppressAutoHyphens w:val="true"/>
    </w:pPr>
    <w:rPr>
      <w:rFonts w:ascii="Arial" w:hAnsi="Arial"/>
      <w:color w:val="000000"/>
      <w:sz w:val="22"/>
      <w:szCs w:val="24"/>
      <w:lang w:eastAsia="hi-IN" w:bidi="hi-IN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76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CE53-5DF2-4D9A-BC7F-6D714403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LibreOffice/25.2.1.2$Windows_X86_64 LibreOffice_project/d3abf4aee5fd705e4a92bba33a32f40bc4e56f49</Application>
  <AppVersion>15.0000</AppVersion>
  <Pages>1</Pages>
  <Words>431</Words>
  <Characters>2587</Characters>
  <CharactersWithSpaces>3012</CharactersWithSpaces>
  <Paragraphs>6</Paragraphs>
  <Company>SR Tomaszów Lub.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2021-02-03T15:03:00Z</dcterms:created>
  <dc:creator>SR Tomaszów Lub.</dc:creator>
  <dc:description/>
  <dc:language>pl-PL</dc:language>
  <cp:lastModifiedBy>Kowalski Krzysztof</cp:lastModifiedBy>
  <cp:lastPrinted>2023-12-22T11:31:00Z</cp:lastPrinted>
  <dcterms:modified xsi:type="dcterms:W3CDTF">2025-04-22T09:15:00Z</dcterms:modified>
  <cp:revision>21</cp:revision>
  <dc:subject/>
  <dc:title>zasady udzielania zamówień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