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EF26" w14:textId="77777777" w:rsidR="00FB1797" w:rsidRPr="0048242D" w:rsidRDefault="00FB1797" w:rsidP="00F71EFE">
      <w:pPr>
        <w:pStyle w:val="WW-Tekstpodstawowy2"/>
        <w:spacing w:line="276" w:lineRule="auto"/>
        <w:jc w:val="center"/>
        <w:rPr>
          <w:rFonts w:asciiTheme="minorHAnsi" w:hAnsiTheme="minorHAnsi"/>
          <w:b/>
          <w:sz w:val="28"/>
          <w:szCs w:val="28"/>
        </w:rPr>
      </w:pPr>
    </w:p>
    <w:p w14:paraId="42F7D77F" w14:textId="7CFAABA9" w:rsidR="00744252" w:rsidRPr="008E7D1F" w:rsidRDefault="00744252" w:rsidP="00744252">
      <w:pPr>
        <w:pStyle w:val="WW-Tekstpodstawowy2"/>
        <w:spacing w:line="276" w:lineRule="auto"/>
        <w:jc w:val="center"/>
        <w:rPr>
          <w:rFonts w:asciiTheme="minorHAnsi" w:hAnsiTheme="minorHAnsi"/>
          <w:sz w:val="28"/>
          <w:szCs w:val="28"/>
        </w:rPr>
      </w:pPr>
      <w:r>
        <w:rPr>
          <w:rFonts w:asciiTheme="minorHAnsi" w:hAnsiTheme="minorHAnsi"/>
          <w:b/>
          <w:sz w:val="28"/>
          <w:szCs w:val="28"/>
        </w:rPr>
        <w:t>O</w:t>
      </w:r>
      <w:r w:rsidRPr="008E7D1F">
        <w:rPr>
          <w:rFonts w:asciiTheme="minorHAnsi" w:hAnsiTheme="minorHAnsi"/>
          <w:b/>
          <w:sz w:val="28"/>
          <w:szCs w:val="28"/>
        </w:rPr>
        <w:t>rganizacj</w:t>
      </w:r>
      <w:r w:rsidR="00C11B97">
        <w:rPr>
          <w:rFonts w:asciiTheme="minorHAnsi" w:hAnsiTheme="minorHAnsi"/>
          <w:b/>
          <w:sz w:val="28"/>
          <w:szCs w:val="28"/>
        </w:rPr>
        <w:t>a</w:t>
      </w:r>
      <w:r w:rsidRPr="008E7D1F">
        <w:rPr>
          <w:rFonts w:asciiTheme="minorHAnsi" w:hAnsiTheme="minorHAnsi"/>
          <w:b/>
          <w:sz w:val="28"/>
          <w:szCs w:val="28"/>
        </w:rPr>
        <w:t xml:space="preserve"> staży dla osób niepełnosprawnych poszukujących pracy niepozostających w zatrudnieniu</w:t>
      </w:r>
      <w:r>
        <w:rPr>
          <w:rFonts w:asciiTheme="minorHAnsi" w:hAnsiTheme="minorHAnsi"/>
          <w:b/>
          <w:sz w:val="28"/>
          <w:szCs w:val="28"/>
        </w:rPr>
        <w:br/>
        <w:t xml:space="preserve">                          </w:t>
      </w:r>
      <w:r w:rsidRPr="008E7D1F">
        <w:rPr>
          <w:rFonts w:asciiTheme="minorHAnsi" w:hAnsiTheme="minorHAnsi"/>
          <w:b/>
          <w:sz w:val="28"/>
          <w:szCs w:val="28"/>
        </w:rPr>
        <w:t xml:space="preserve"> </w:t>
      </w:r>
      <w:r>
        <w:rPr>
          <w:rFonts w:asciiTheme="minorHAnsi" w:hAnsiTheme="minorHAnsi"/>
          <w:b/>
          <w:sz w:val="28"/>
          <w:szCs w:val="28"/>
        </w:rPr>
        <w:t xml:space="preserve">       </w:t>
      </w:r>
      <w:r w:rsidRPr="008E7D1F">
        <w:rPr>
          <w:rFonts w:asciiTheme="minorHAnsi" w:hAnsiTheme="minorHAnsi"/>
          <w:b/>
          <w:sz w:val="28"/>
          <w:szCs w:val="28"/>
        </w:rPr>
        <w:t>skierowanych przez Powiatowy Urząd Pracy dla Miasta Torunia</w:t>
      </w:r>
    </w:p>
    <w:p w14:paraId="3DB95623" w14:textId="77777777" w:rsidR="007002EA" w:rsidRPr="0048242D" w:rsidRDefault="007002EA" w:rsidP="00F71EFE">
      <w:pPr>
        <w:spacing w:line="276" w:lineRule="auto"/>
        <w:jc w:val="center"/>
        <w:rPr>
          <w:rFonts w:asciiTheme="minorHAnsi" w:hAnsiTheme="minorHAnsi"/>
        </w:rPr>
      </w:pPr>
    </w:p>
    <w:p w14:paraId="39A57A1A" w14:textId="77777777" w:rsidR="007002EA" w:rsidRPr="0048242D" w:rsidRDefault="007002EA" w:rsidP="00F71EFE">
      <w:pPr>
        <w:spacing w:line="276" w:lineRule="auto"/>
        <w:jc w:val="both"/>
        <w:rPr>
          <w:rFonts w:asciiTheme="minorHAnsi" w:hAnsiTheme="minorHAnsi"/>
          <w:b/>
          <w:sz w:val="22"/>
          <w:szCs w:val="22"/>
        </w:rPr>
      </w:pPr>
    </w:p>
    <w:p w14:paraId="1C4A1449" w14:textId="0A522A8B" w:rsidR="007002EA" w:rsidRPr="0048242D" w:rsidRDefault="00FA77F7" w:rsidP="00F71EFE">
      <w:pPr>
        <w:spacing w:line="276" w:lineRule="auto"/>
        <w:jc w:val="both"/>
        <w:rPr>
          <w:rFonts w:asciiTheme="minorHAnsi" w:hAnsiTheme="minorHAnsi"/>
          <w:sz w:val="22"/>
          <w:szCs w:val="22"/>
        </w:rPr>
      </w:pPr>
      <w:r>
        <w:rPr>
          <w:rFonts w:asciiTheme="minorHAnsi" w:hAnsiTheme="minorHAnsi"/>
          <w:sz w:val="22"/>
          <w:szCs w:val="22"/>
        </w:rPr>
        <w:t xml:space="preserve">Organizacja staży </w:t>
      </w:r>
      <w:r w:rsidR="007002EA" w:rsidRPr="0048242D">
        <w:rPr>
          <w:rFonts w:asciiTheme="minorHAnsi" w:hAnsiTheme="minorHAnsi"/>
          <w:sz w:val="22"/>
          <w:szCs w:val="22"/>
        </w:rPr>
        <w:t>uwzględnia ograniczony limit środków finansowych, sytuacj</w:t>
      </w:r>
      <w:r w:rsidR="004313EE" w:rsidRPr="0048242D">
        <w:rPr>
          <w:rFonts w:asciiTheme="minorHAnsi" w:hAnsiTheme="minorHAnsi"/>
          <w:sz w:val="22"/>
          <w:szCs w:val="22"/>
        </w:rPr>
        <w:t>ę</w:t>
      </w:r>
      <w:r w:rsidR="007002EA" w:rsidRPr="0048242D">
        <w:rPr>
          <w:rFonts w:asciiTheme="minorHAnsi" w:hAnsiTheme="minorHAnsi"/>
          <w:sz w:val="22"/>
          <w:szCs w:val="22"/>
        </w:rPr>
        <w:t xml:space="preserve"> lokalnego rynku pracy</w:t>
      </w:r>
      <w:r w:rsidR="003D62B4" w:rsidRPr="0048242D">
        <w:rPr>
          <w:rFonts w:asciiTheme="minorHAnsi" w:hAnsiTheme="minorHAnsi"/>
          <w:sz w:val="22"/>
          <w:szCs w:val="22"/>
        </w:rPr>
        <w:t>,</w:t>
      </w:r>
      <w:r w:rsidR="007002EA" w:rsidRPr="0048242D">
        <w:rPr>
          <w:rFonts w:asciiTheme="minorHAnsi" w:hAnsiTheme="minorHAnsi"/>
          <w:sz w:val="22"/>
          <w:szCs w:val="22"/>
        </w:rPr>
        <w:t xml:space="preserve"> </w:t>
      </w:r>
      <w:r w:rsidR="00872102" w:rsidRPr="0048242D">
        <w:rPr>
          <w:rFonts w:asciiTheme="minorHAnsi" w:hAnsiTheme="minorHAnsi"/>
          <w:sz w:val="22"/>
          <w:szCs w:val="22"/>
        </w:rPr>
        <w:t>a</w:t>
      </w:r>
      <w:r>
        <w:rPr>
          <w:rFonts w:asciiTheme="minorHAnsi" w:hAnsiTheme="minorHAnsi"/>
          <w:sz w:val="22"/>
          <w:szCs w:val="22"/>
        </w:rPr>
        <w:t> </w:t>
      </w:r>
      <w:r w:rsidR="00872102" w:rsidRPr="0048242D">
        <w:rPr>
          <w:rFonts w:asciiTheme="minorHAnsi" w:hAnsiTheme="minorHAnsi"/>
          <w:sz w:val="22"/>
          <w:szCs w:val="22"/>
        </w:rPr>
        <w:t>także racjonalne oraz efektywne wydatkowanie środków publicznych.</w:t>
      </w:r>
    </w:p>
    <w:p w14:paraId="288B19D8" w14:textId="77777777" w:rsidR="00C43F6E" w:rsidRPr="0048242D" w:rsidRDefault="00C43F6E" w:rsidP="00F71EFE">
      <w:pPr>
        <w:spacing w:line="276" w:lineRule="auto"/>
        <w:jc w:val="both"/>
        <w:rPr>
          <w:rFonts w:asciiTheme="minorHAnsi" w:hAnsiTheme="minorHAnsi"/>
          <w:b/>
          <w:sz w:val="24"/>
          <w:szCs w:val="24"/>
        </w:rPr>
      </w:pPr>
    </w:p>
    <w:p w14:paraId="4C2620E2" w14:textId="77777777" w:rsidR="001166CF" w:rsidRPr="00FA77F7" w:rsidRDefault="001166CF" w:rsidP="00744252">
      <w:pPr>
        <w:pStyle w:val="Akapitzlist"/>
        <w:numPr>
          <w:ilvl w:val="0"/>
          <w:numId w:val="1"/>
        </w:numPr>
        <w:spacing w:line="276" w:lineRule="auto"/>
        <w:jc w:val="both"/>
        <w:rPr>
          <w:rFonts w:asciiTheme="minorHAnsi" w:hAnsiTheme="minorHAnsi"/>
          <w:bCs/>
          <w:sz w:val="22"/>
          <w:szCs w:val="22"/>
        </w:rPr>
      </w:pPr>
      <w:r w:rsidRPr="00FA77F7">
        <w:rPr>
          <w:rFonts w:asciiTheme="minorHAnsi" w:hAnsiTheme="minorHAnsi"/>
          <w:bCs/>
          <w:sz w:val="22"/>
          <w:szCs w:val="22"/>
        </w:rPr>
        <w:t>Organizatorem stażu może być:</w:t>
      </w:r>
    </w:p>
    <w:p w14:paraId="6DC8613B" w14:textId="77777777" w:rsidR="001166CF" w:rsidRPr="0048242D" w:rsidRDefault="001166CF" w:rsidP="00744252">
      <w:pPr>
        <w:pStyle w:val="Akapitzlist"/>
        <w:numPr>
          <w:ilvl w:val="1"/>
          <w:numId w:val="3"/>
        </w:numPr>
        <w:spacing w:line="276" w:lineRule="auto"/>
        <w:ind w:left="851" w:hanging="425"/>
        <w:jc w:val="both"/>
        <w:rPr>
          <w:rFonts w:asciiTheme="minorHAnsi" w:hAnsiTheme="minorHAnsi"/>
          <w:sz w:val="22"/>
          <w:szCs w:val="22"/>
        </w:rPr>
      </w:pPr>
      <w:r w:rsidRPr="0048242D">
        <w:rPr>
          <w:rFonts w:asciiTheme="minorHAnsi" w:hAnsiTheme="minorHAnsi"/>
          <w:sz w:val="22"/>
          <w:szCs w:val="22"/>
        </w:rPr>
        <w:t>pracodawca,</w:t>
      </w:r>
    </w:p>
    <w:p w14:paraId="3B46FA30" w14:textId="77777777" w:rsidR="001166CF" w:rsidRPr="0048242D" w:rsidRDefault="001166CF" w:rsidP="00744252">
      <w:pPr>
        <w:pStyle w:val="Akapitzlist"/>
        <w:numPr>
          <w:ilvl w:val="1"/>
          <w:numId w:val="3"/>
        </w:numPr>
        <w:spacing w:line="276" w:lineRule="auto"/>
        <w:ind w:left="851" w:hanging="425"/>
        <w:jc w:val="both"/>
        <w:rPr>
          <w:rFonts w:asciiTheme="minorHAnsi" w:hAnsiTheme="minorHAnsi"/>
          <w:sz w:val="22"/>
          <w:szCs w:val="22"/>
        </w:rPr>
      </w:pPr>
      <w:r w:rsidRPr="0048242D">
        <w:rPr>
          <w:rFonts w:asciiTheme="minorHAnsi" w:hAnsiTheme="minorHAnsi"/>
          <w:sz w:val="22"/>
          <w:szCs w:val="22"/>
        </w:rPr>
        <w:t>organizacja pozarządowa,</w:t>
      </w:r>
    </w:p>
    <w:p w14:paraId="2CF8D0B1" w14:textId="77777777" w:rsidR="001166CF" w:rsidRPr="0048242D" w:rsidRDefault="001166CF" w:rsidP="00744252">
      <w:pPr>
        <w:pStyle w:val="Akapitzlist"/>
        <w:numPr>
          <w:ilvl w:val="1"/>
          <w:numId w:val="3"/>
        </w:numPr>
        <w:spacing w:line="276" w:lineRule="auto"/>
        <w:ind w:left="851" w:hanging="425"/>
        <w:jc w:val="both"/>
        <w:rPr>
          <w:rFonts w:asciiTheme="minorHAnsi" w:hAnsiTheme="minorHAnsi"/>
          <w:sz w:val="22"/>
          <w:szCs w:val="22"/>
        </w:rPr>
      </w:pPr>
      <w:r w:rsidRPr="0048242D">
        <w:rPr>
          <w:rFonts w:asciiTheme="minorHAnsi" w:hAnsiTheme="minorHAnsi"/>
          <w:sz w:val="22"/>
          <w:szCs w:val="22"/>
        </w:rPr>
        <w:t>przedsiębiorca niezatrudniający pracowników na zasadach przewidzianych dla pracodawców,</w:t>
      </w:r>
    </w:p>
    <w:p w14:paraId="1E014650" w14:textId="77777777" w:rsidR="001166CF" w:rsidRDefault="001166CF" w:rsidP="00744252">
      <w:pPr>
        <w:pStyle w:val="Akapitzlist"/>
        <w:numPr>
          <w:ilvl w:val="1"/>
          <w:numId w:val="3"/>
        </w:numPr>
        <w:spacing w:line="276" w:lineRule="auto"/>
        <w:ind w:left="851" w:hanging="425"/>
        <w:jc w:val="both"/>
        <w:rPr>
          <w:rFonts w:asciiTheme="minorHAnsi" w:hAnsiTheme="minorHAnsi"/>
          <w:sz w:val="22"/>
          <w:szCs w:val="22"/>
        </w:rPr>
      </w:pPr>
      <w:r w:rsidRPr="0048242D">
        <w:rPr>
          <w:rFonts w:asciiTheme="minorHAnsi" w:hAnsiTheme="minorHAnsi"/>
          <w:sz w:val="22"/>
          <w:szCs w:val="22"/>
        </w:rPr>
        <w:t>rolnicza spółdzielnia produkcyjna,</w:t>
      </w:r>
    </w:p>
    <w:p w14:paraId="4C7A6337" w14:textId="11E1B425" w:rsidR="001166CF" w:rsidRPr="00B33953" w:rsidRDefault="001166CF" w:rsidP="00744252">
      <w:pPr>
        <w:pStyle w:val="Akapitzlist"/>
        <w:numPr>
          <w:ilvl w:val="1"/>
          <w:numId w:val="3"/>
        </w:numPr>
        <w:spacing w:line="276" w:lineRule="auto"/>
        <w:ind w:left="851" w:hanging="425"/>
        <w:jc w:val="both"/>
        <w:rPr>
          <w:rFonts w:asciiTheme="minorHAnsi" w:hAnsiTheme="minorHAnsi"/>
          <w:sz w:val="22"/>
          <w:szCs w:val="22"/>
        </w:rPr>
      </w:pPr>
      <w:r w:rsidRPr="001166CF">
        <w:rPr>
          <w:rFonts w:asciiTheme="minorHAnsi" w:hAnsiTheme="minorHAnsi"/>
          <w:sz w:val="22"/>
          <w:szCs w:val="22"/>
        </w:rPr>
        <w:t xml:space="preserve">pełnoletnia osoba fizyczna, </w:t>
      </w:r>
      <w:r w:rsidRPr="001166CF">
        <w:rPr>
          <w:rFonts w:asciiTheme="minorHAnsi" w:hAnsiTheme="minorHAnsi" w:cs="Arial"/>
          <w:sz w:val="22"/>
          <w:szCs w:val="22"/>
          <w:shd w:val="clear" w:color="auto" w:fill="FFFFFF"/>
        </w:rPr>
        <w:t xml:space="preserve">zamieszkująca i prowadząca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w:t>
      </w:r>
      <w:r w:rsidRPr="001166CF">
        <w:rPr>
          <w:rFonts w:asciiTheme="minorHAnsi" w:hAnsiTheme="minorHAnsi" w:cs="Arial"/>
          <w:sz w:val="22"/>
          <w:szCs w:val="22"/>
          <w:shd w:val="clear" w:color="auto" w:fill="FFFFFF"/>
        </w:rPr>
        <w:br/>
        <w:t>2 ha przeliczeniowe lub prowadzącej dział specjalny produkcji rolnej, o którym mowa w Ustawie z dnia 20 grudnia</w:t>
      </w:r>
      <w:r w:rsidR="00B33953">
        <w:rPr>
          <w:rFonts w:asciiTheme="minorHAnsi" w:hAnsiTheme="minorHAnsi" w:cs="Arial"/>
          <w:sz w:val="22"/>
          <w:szCs w:val="22"/>
          <w:shd w:val="clear" w:color="auto" w:fill="FFFFFF"/>
        </w:rPr>
        <w:t xml:space="preserve"> </w:t>
      </w:r>
      <w:r w:rsidR="00B33953" w:rsidRPr="0048242D">
        <w:rPr>
          <w:rFonts w:asciiTheme="minorHAnsi" w:hAnsiTheme="minorHAnsi" w:cs="Arial"/>
          <w:sz w:val="22"/>
          <w:szCs w:val="22"/>
          <w:shd w:val="clear" w:color="auto" w:fill="FFFFFF"/>
        </w:rPr>
        <w:t>o ubezpieczeniu społecznym rolników (</w:t>
      </w:r>
      <w:r w:rsidR="00B33953" w:rsidRPr="0048242D">
        <w:rPr>
          <w:rFonts w:asciiTheme="minorHAnsi" w:hAnsiTheme="minorHAnsi"/>
          <w:sz w:val="22"/>
          <w:szCs w:val="22"/>
        </w:rPr>
        <w:t>Dz. U. z 202</w:t>
      </w:r>
      <w:r w:rsidR="00B33953">
        <w:rPr>
          <w:rFonts w:asciiTheme="minorHAnsi" w:hAnsiTheme="minorHAnsi"/>
          <w:sz w:val="22"/>
          <w:szCs w:val="22"/>
        </w:rPr>
        <w:t>4</w:t>
      </w:r>
      <w:r w:rsidR="00B33953" w:rsidRPr="0048242D">
        <w:rPr>
          <w:rFonts w:asciiTheme="minorHAnsi" w:hAnsiTheme="minorHAnsi"/>
          <w:sz w:val="22"/>
          <w:szCs w:val="22"/>
        </w:rPr>
        <w:t xml:space="preserve"> r. poz. </w:t>
      </w:r>
      <w:r w:rsidR="00B33953">
        <w:rPr>
          <w:rFonts w:asciiTheme="minorHAnsi" w:hAnsiTheme="minorHAnsi"/>
          <w:sz w:val="22"/>
          <w:szCs w:val="22"/>
        </w:rPr>
        <w:t>90</w:t>
      </w:r>
      <w:r w:rsidR="00B33953" w:rsidRPr="0048242D">
        <w:rPr>
          <w:rFonts w:asciiTheme="minorHAnsi" w:hAnsiTheme="minorHAnsi" w:cs="Arial"/>
          <w:sz w:val="22"/>
          <w:szCs w:val="22"/>
          <w:shd w:val="clear" w:color="auto" w:fill="FFFFFF"/>
        </w:rPr>
        <w:t>, z </w:t>
      </w:r>
      <w:proofErr w:type="spellStart"/>
      <w:r w:rsidR="00B33953" w:rsidRPr="0048242D">
        <w:rPr>
          <w:rFonts w:asciiTheme="minorHAnsi" w:hAnsiTheme="minorHAnsi" w:cs="Arial"/>
          <w:sz w:val="22"/>
          <w:szCs w:val="22"/>
          <w:shd w:val="clear" w:color="auto" w:fill="FFFFFF"/>
        </w:rPr>
        <w:t>późn</w:t>
      </w:r>
      <w:proofErr w:type="spellEnd"/>
      <w:r w:rsidR="00B33953" w:rsidRPr="0048242D">
        <w:rPr>
          <w:rFonts w:asciiTheme="minorHAnsi" w:hAnsiTheme="minorHAnsi" w:cs="Arial"/>
          <w:sz w:val="22"/>
          <w:szCs w:val="22"/>
          <w:shd w:val="clear" w:color="auto" w:fill="FFFFFF"/>
        </w:rPr>
        <w:t>. zm.).</w:t>
      </w:r>
    </w:p>
    <w:p w14:paraId="4022B86A" w14:textId="224AE4E5" w:rsidR="001166CF" w:rsidRPr="0048242D" w:rsidRDefault="001166CF" w:rsidP="00744252">
      <w:pPr>
        <w:pStyle w:val="Akapitzlist"/>
        <w:numPr>
          <w:ilvl w:val="0"/>
          <w:numId w:val="3"/>
        </w:numPr>
        <w:spacing w:line="276" w:lineRule="auto"/>
        <w:ind w:left="284" w:hanging="284"/>
        <w:jc w:val="both"/>
        <w:rPr>
          <w:rFonts w:asciiTheme="minorHAnsi" w:hAnsiTheme="minorHAnsi"/>
          <w:sz w:val="22"/>
          <w:szCs w:val="22"/>
        </w:rPr>
      </w:pPr>
      <w:r w:rsidRPr="0048242D">
        <w:rPr>
          <w:rFonts w:asciiTheme="minorHAnsi" w:hAnsiTheme="minorHAnsi"/>
          <w:sz w:val="22"/>
          <w:szCs w:val="22"/>
        </w:rPr>
        <w:t>Wnioskodawca ubiegający się o zorganizowanie stażu dla osoby</w:t>
      </w:r>
      <w:r w:rsidR="002000B0">
        <w:rPr>
          <w:rFonts w:asciiTheme="minorHAnsi" w:hAnsiTheme="minorHAnsi"/>
          <w:sz w:val="22"/>
          <w:szCs w:val="22"/>
        </w:rPr>
        <w:t xml:space="preserve"> poszukującej pracy</w:t>
      </w:r>
      <w:r w:rsidRPr="0048242D">
        <w:rPr>
          <w:rFonts w:asciiTheme="minorHAnsi" w:hAnsiTheme="minorHAnsi"/>
          <w:sz w:val="22"/>
          <w:szCs w:val="22"/>
        </w:rPr>
        <w:t xml:space="preserve"> składa w Urzędzie wniosek, zgodnie z obowiązującym wzorem wraz z załącznikami.</w:t>
      </w:r>
    </w:p>
    <w:p w14:paraId="0F098238" w14:textId="78C130ED" w:rsidR="001166CF" w:rsidRPr="0048242D" w:rsidRDefault="001166CF" w:rsidP="00744252">
      <w:pPr>
        <w:pStyle w:val="Akapitzlist"/>
        <w:numPr>
          <w:ilvl w:val="0"/>
          <w:numId w:val="3"/>
        </w:numPr>
        <w:spacing w:line="276" w:lineRule="auto"/>
        <w:ind w:left="284" w:hanging="284"/>
        <w:jc w:val="both"/>
        <w:rPr>
          <w:rFonts w:asciiTheme="minorHAnsi" w:hAnsiTheme="minorHAnsi"/>
          <w:sz w:val="22"/>
          <w:szCs w:val="22"/>
        </w:rPr>
      </w:pPr>
      <w:r w:rsidRPr="0048242D">
        <w:rPr>
          <w:rFonts w:asciiTheme="minorHAnsi" w:hAnsiTheme="minorHAnsi"/>
          <w:sz w:val="22"/>
          <w:szCs w:val="22"/>
        </w:rPr>
        <w:t xml:space="preserve">Formularz wniosku dostępny jest na stronie internetowej </w:t>
      </w:r>
      <w:hyperlink r:id="rId8" w:history="1">
        <w:r w:rsidRPr="0048242D">
          <w:rPr>
            <w:rStyle w:val="Hipercze"/>
            <w:rFonts w:asciiTheme="minorHAnsi" w:hAnsiTheme="minorHAnsi"/>
            <w:color w:val="auto"/>
            <w:sz w:val="22"/>
            <w:szCs w:val="22"/>
          </w:rPr>
          <w:t>muptorun.praca.gov.pl</w:t>
        </w:r>
      </w:hyperlink>
      <w:r w:rsidRPr="0048242D">
        <w:rPr>
          <w:rFonts w:asciiTheme="minorHAnsi" w:hAnsiTheme="minorHAnsi"/>
          <w:sz w:val="22"/>
          <w:szCs w:val="22"/>
        </w:rPr>
        <w:t xml:space="preserve">, w zakładce: dokumenty do pobrania/pracodawcy i przedsiębiorcy/organizacja stażu dla osoby </w:t>
      </w:r>
      <w:r w:rsidR="002000B0">
        <w:rPr>
          <w:rFonts w:asciiTheme="minorHAnsi" w:hAnsiTheme="minorHAnsi"/>
          <w:sz w:val="22"/>
          <w:szCs w:val="22"/>
        </w:rPr>
        <w:t>poszukującej pracy.</w:t>
      </w:r>
    </w:p>
    <w:p w14:paraId="7AD54B4C" w14:textId="6D759008" w:rsidR="001166CF" w:rsidRPr="0048242D" w:rsidRDefault="001166CF" w:rsidP="00744252">
      <w:pPr>
        <w:numPr>
          <w:ilvl w:val="0"/>
          <w:numId w:val="3"/>
        </w:numPr>
        <w:shd w:val="clear" w:color="auto" w:fill="FFFFFF"/>
        <w:suppressAutoHyphens w:val="0"/>
        <w:spacing w:line="276" w:lineRule="auto"/>
        <w:ind w:left="284" w:hanging="284"/>
        <w:jc w:val="both"/>
        <w:rPr>
          <w:rFonts w:asciiTheme="minorHAnsi" w:hAnsiTheme="minorHAnsi"/>
          <w:sz w:val="22"/>
          <w:szCs w:val="22"/>
          <w:u w:val="single"/>
        </w:rPr>
      </w:pPr>
      <w:r w:rsidRPr="0048242D">
        <w:rPr>
          <w:rFonts w:asciiTheme="minorHAnsi" w:hAnsiTheme="minorHAnsi"/>
          <w:bCs/>
          <w:sz w:val="22"/>
          <w:szCs w:val="22"/>
        </w:rPr>
        <w:t xml:space="preserve">Kompletne wnioski wraz z załącznikami należy składać </w:t>
      </w:r>
      <w:r>
        <w:rPr>
          <w:rFonts w:asciiTheme="minorHAnsi" w:hAnsiTheme="minorHAnsi"/>
          <w:bCs/>
          <w:sz w:val="22"/>
          <w:szCs w:val="22"/>
        </w:rPr>
        <w:t>w kancelarii</w:t>
      </w:r>
      <w:r w:rsidRPr="0048242D">
        <w:rPr>
          <w:rFonts w:asciiTheme="minorHAnsi" w:hAnsiTheme="minorHAnsi"/>
          <w:bCs/>
          <w:sz w:val="22"/>
          <w:szCs w:val="22"/>
        </w:rPr>
        <w:t xml:space="preserve"> </w:t>
      </w:r>
      <w:r>
        <w:rPr>
          <w:rFonts w:asciiTheme="minorHAnsi" w:hAnsiTheme="minorHAnsi"/>
          <w:bCs/>
          <w:sz w:val="22"/>
          <w:szCs w:val="22"/>
        </w:rPr>
        <w:t xml:space="preserve">Urzędu, </w:t>
      </w:r>
      <w:r w:rsidRPr="0048242D">
        <w:rPr>
          <w:rFonts w:asciiTheme="minorHAnsi" w:hAnsiTheme="minorHAnsi"/>
          <w:sz w:val="22"/>
          <w:szCs w:val="22"/>
          <w:lang w:eastAsia="pl-PL"/>
        </w:rPr>
        <w:t xml:space="preserve">w formie elektronicznej (przez </w:t>
      </w:r>
      <w:proofErr w:type="spellStart"/>
      <w:r w:rsidRPr="0048242D">
        <w:rPr>
          <w:rFonts w:asciiTheme="minorHAnsi" w:hAnsiTheme="minorHAnsi"/>
          <w:sz w:val="22"/>
          <w:szCs w:val="22"/>
          <w:lang w:eastAsia="pl-PL"/>
        </w:rPr>
        <w:t>ePUAP</w:t>
      </w:r>
      <w:proofErr w:type="spellEnd"/>
      <w:r>
        <w:rPr>
          <w:rFonts w:asciiTheme="minorHAnsi" w:hAnsiTheme="minorHAnsi"/>
          <w:sz w:val="22"/>
          <w:szCs w:val="22"/>
          <w:lang w:eastAsia="pl-PL"/>
        </w:rPr>
        <w:t>, e-Doręczenia</w:t>
      </w:r>
      <w:r w:rsidR="00570917">
        <w:rPr>
          <w:rFonts w:asciiTheme="minorHAnsi" w:hAnsiTheme="minorHAnsi"/>
          <w:sz w:val="22"/>
          <w:szCs w:val="22"/>
          <w:lang w:eastAsia="pl-PL"/>
        </w:rPr>
        <w:t>,</w:t>
      </w:r>
      <w:r w:rsidR="00744252">
        <w:rPr>
          <w:rFonts w:asciiTheme="minorHAnsi" w:hAnsiTheme="minorHAnsi"/>
          <w:sz w:val="22"/>
          <w:szCs w:val="22"/>
          <w:lang w:eastAsia="pl-PL"/>
        </w:rPr>
        <w:t xml:space="preserve"> portal SOW</w:t>
      </w:r>
      <w:r w:rsidRPr="0048242D">
        <w:rPr>
          <w:rFonts w:asciiTheme="minorHAnsi" w:hAnsiTheme="minorHAnsi"/>
          <w:sz w:val="22"/>
          <w:szCs w:val="22"/>
          <w:lang w:eastAsia="pl-PL"/>
        </w:rPr>
        <w:t xml:space="preserve">) </w:t>
      </w:r>
      <w:r w:rsidRPr="0048242D">
        <w:rPr>
          <w:rFonts w:asciiTheme="minorHAnsi" w:hAnsiTheme="minorHAnsi"/>
          <w:bCs/>
          <w:sz w:val="22"/>
          <w:szCs w:val="22"/>
        </w:rPr>
        <w:t xml:space="preserve"> bądź przesłać pocztą</w:t>
      </w:r>
      <w:r w:rsidRPr="0048242D">
        <w:rPr>
          <w:rFonts w:asciiTheme="minorHAnsi" w:hAnsiTheme="minorHAnsi"/>
          <w:sz w:val="22"/>
          <w:szCs w:val="22"/>
        </w:rPr>
        <w:t xml:space="preserve"> </w:t>
      </w:r>
      <w:r w:rsidRPr="0048242D">
        <w:rPr>
          <w:rStyle w:val="Pogrubienie"/>
          <w:rFonts w:asciiTheme="minorHAnsi" w:hAnsiTheme="minorHAnsi" w:cstheme="minorHAnsi"/>
          <w:sz w:val="22"/>
          <w:szCs w:val="22"/>
          <w:shd w:val="clear" w:color="auto" w:fill="FFFFFF"/>
        </w:rPr>
        <w:t>(za datę złożenia przyj</w:t>
      </w:r>
      <w:r>
        <w:rPr>
          <w:rStyle w:val="Pogrubienie"/>
          <w:rFonts w:asciiTheme="minorHAnsi" w:hAnsiTheme="minorHAnsi" w:cstheme="minorHAnsi"/>
          <w:sz w:val="22"/>
          <w:szCs w:val="22"/>
          <w:shd w:val="clear" w:color="auto" w:fill="FFFFFF"/>
        </w:rPr>
        <w:t>muje się datę wpływu wniosku do </w:t>
      </w:r>
      <w:r w:rsidRPr="0048242D">
        <w:rPr>
          <w:rStyle w:val="Pogrubienie"/>
          <w:rFonts w:asciiTheme="minorHAnsi" w:hAnsiTheme="minorHAnsi" w:cstheme="minorHAnsi"/>
          <w:sz w:val="22"/>
          <w:szCs w:val="22"/>
          <w:shd w:val="clear" w:color="auto" w:fill="FFFFFF"/>
        </w:rPr>
        <w:t>Urzędu).</w:t>
      </w:r>
    </w:p>
    <w:p w14:paraId="63B6A236" w14:textId="77777777" w:rsidR="001166CF" w:rsidRPr="0048242D" w:rsidRDefault="001166CF" w:rsidP="00744252">
      <w:pPr>
        <w:pStyle w:val="Akapitzlist"/>
        <w:numPr>
          <w:ilvl w:val="0"/>
          <w:numId w:val="3"/>
        </w:numPr>
        <w:spacing w:line="276" w:lineRule="auto"/>
        <w:ind w:left="284" w:hanging="284"/>
        <w:jc w:val="both"/>
        <w:rPr>
          <w:rFonts w:asciiTheme="minorHAnsi" w:hAnsiTheme="minorHAnsi"/>
          <w:b/>
          <w:sz w:val="22"/>
          <w:szCs w:val="22"/>
          <w:u w:val="single"/>
        </w:rPr>
      </w:pPr>
      <w:r w:rsidRPr="0048242D">
        <w:rPr>
          <w:rFonts w:asciiTheme="minorHAnsi" w:hAnsiTheme="minorHAnsi"/>
          <w:sz w:val="22"/>
          <w:szCs w:val="22"/>
        </w:rPr>
        <w:t xml:space="preserve">Podstawą rozpatrzenia wniosku jest przedłożenie wszystkich wymaganych dokumentów (oryginał wniosku wraz z załącznikami). </w:t>
      </w:r>
    </w:p>
    <w:p w14:paraId="7079D857" w14:textId="77777777" w:rsidR="001166CF" w:rsidRPr="0048242D" w:rsidRDefault="001166CF" w:rsidP="00744252">
      <w:pPr>
        <w:pStyle w:val="Akapitzlist"/>
        <w:numPr>
          <w:ilvl w:val="0"/>
          <w:numId w:val="3"/>
        </w:numPr>
        <w:spacing w:line="276" w:lineRule="auto"/>
        <w:ind w:left="284" w:hanging="284"/>
        <w:jc w:val="both"/>
        <w:rPr>
          <w:rFonts w:asciiTheme="minorHAnsi" w:hAnsiTheme="minorHAnsi"/>
          <w:sz w:val="22"/>
          <w:szCs w:val="22"/>
        </w:rPr>
      </w:pPr>
      <w:r w:rsidRPr="0048242D">
        <w:rPr>
          <w:rFonts w:asciiTheme="minorHAnsi" w:hAnsiTheme="minorHAnsi"/>
          <w:sz w:val="22"/>
          <w:szCs w:val="22"/>
        </w:rPr>
        <w:t>Urząd rozpatrując wniosek może zażądać wyjaśnień lub dokumentów potwierdzających informacje zawarte we wniosku.</w:t>
      </w:r>
    </w:p>
    <w:p w14:paraId="627BBD86" w14:textId="20081481" w:rsidR="001166CF" w:rsidRPr="001166CF" w:rsidRDefault="001166CF" w:rsidP="00744252">
      <w:pPr>
        <w:pStyle w:val="Akapitzlist"/>
        <w:numPr>
          <w:ilvl w:val="0"/>
          <w:numId w:val="3"/>
        </w:numPr>
        <w:spacing w:line="276" w:lineRule="auto"/>
        <w:ind w:left="284" w:hanging="284"/>
        <w:jc w:val="both"/>
        <w:rPr>
          <w:rFonts w:asciiTheme="minorHAnsi" w:hAnsiTheme="minorHAnsi"/>
          <w:sz w:val="22"/>
          <w:szCs w:val="22"/>
        </w:rPr>
      </w:pPr>
      <w:r w:rsidRPr="0048242D">
        <w:rPr>
          <w:rFonts w:asciiTheme="minorHAnsi" w:hAnsiTheme="minorHAnsi"/>
          <w:sz w:val="22"/>
          <w:szCs w:val="22"/>
        </w:rPr>
        <w:t xml:space="preserve">W terminie 30 dni od daty złożenia wniosku Wnioskodawca otrzyma pisemną informację o sposobie rozpatrzenia wniosku. </w:t>
      </w:r>
    </w:p>
    <w:p w14:paraId="13F13AA8" w14:textId="2DE4CB23" w:rsidR="001166CF" w:rsidRDefault="001166CF" w:rsidP="00744252">
      <w:pPr>
        <w:pStyle w:val="Akapitzlist"/>
        <w:numPr>
          <w:ilvl w:val="0"/>
          <w:numId w:val="7"/>
        </w:numPr>
        <w:spacing w:line="276" w:lineRule="auto"/>
        <w:jc w:val="both"/>
        <w:rPr>
          <w:rFonts w:asciiTheme="minorHAnsi" w:hAnsiTheme="minorHAnsi"/>
          <w:sz w:val="22"/>
          <w:szCs w:val="22"/>
        </w:rPr>
      </w:pPr>
      <w:r w:rsidRPr="00FA77F7">
        <w:rPr>
          <w:rFonts w:asciiTheme="minorHAnsi" w:hAnsiTheme="minorHAnsi"/>
          <w:sz w:val="22"/>
          <w:szCs w:val="22"/>
        </w:rPr>
        <w:t>O zorganizowanie stażu mogą ubiegać się Wnioskodawcy, którzy prowadzą działalność gospodarczą co</w:t>
      </w:r>
      <w:r w:rsidR="002F38E6">
        <w:rPr>
          <w:rFonts w:asciiTheme="minorHAnsi" w:hAnsiTheme="minorHAnsi"/>
          <w:sz w:val="22"/>
          <w:szCs w:val="22"/>
        </w:rPr>
        <w:t> </w:t>
      </w:r>
      <w:r w:rsidRPr="00FA77F7">
        <w:rPr>
          <w:rFonts w:asciiTheme="minorHAnsi" w:hAnsiTheme="minorHAnsi"/>
          <w:sz w:val="22"/>
          <w:szCs w:val="22"/>
        </w:rPr>
        <w:t>najmniej 6 miesięcy (liczone od dnia założenia lub odwieszenia działalności gospodarczej).</w:t>
      </w:r>
    </w:p>
    <w:p w14:paraId="0C73F541" w14:textId="488927B6" w:rsidR="00B93639" w:rsidRPr="00683D86" w:rsidRDefault="00B93639" w:rsidP="00744252">
      <w:pPr>
        <w:pStyle w:val="Akapitzlist"/>
        <w:numPr>
          <w:ilvl w:val="0"/>
          <w:numId w:val="7"/>
        </w:numPr>
        <w:spacing w:line="276" w:lineRule="auto"/>
        <w:jc w:val="both"/>
        <w:rPr>
          <w:rFonts w:asciiTheme="minorHAnsi" w:hAnsiTheme="minorHAnsi"/>
          <w:sz w:val="22"/>
          <w:szCs w:val="22"/>
        </w:rPr>
      </w:pPr>
      <w:r w:rsidRPr="00683D86">
        <w:rPr>
          <w:rFonts w:asciiTheme="minorHAnsi" w:hAnsiTheme="minorHAnsi"/>
          <w:sz w:val="22"/>
          <w:szCs w:val="22"/>
        </w:rPr>
        <w:t>W przypadku Wnioskodawców, którym została udzielona przez Urząd dotacja na rozpoczęcie działalności gospodarczej, możliwość wnioskowania o  organizację stażu następuje po wywiązaniu się z</w:t>
      </w:r>
      <w:r w:rsidR="00E03F13">
        <w:rPr>
          <w:rFonts w:asciiTheme="minorHAnsi" w:hAnsiTheme="minorHAnsi"/>
          <w:sz w:val="22"/>
          <w:szCs w:val="22"/>
        </w:rPr>
        <w:t> </w:t>
      </w:r>
      <w:r w:rsidRPr="00683D86">
        <w:rPr>
          <w:rFonts w:asciiTheme="minorHAnsi" w:hAnsiTheme="minorHAnsi"/>
          <w:sz w:val="22"/>
          <w:szCs w:val="22"/>
        </w:rPr>
        <w:t xml:space="preserve">warunków umowy o przyznanie dotacji. </w:t>
      </w:r>
    </w:p>
    <w:p w14:paraId="2864071D" w14:textId="77777777" w:rsidR="001166CF" w:rsidRPr="00FA77F7" w:rsidRDefault="001166CF" w:rsidP="00744252">
      <w:pPr>
        <w:pStyle w:val="Akapitzlist"/>
        <w:numPr>
          <w:ilvl w:val="0"/>
          <w:numId w:val="7"/>
        </w:numPr>
        <w:spacing w:line="276" w:lineRule="auto"/>
        <w:ind w:left="284" w:hanging="284"/>
        <w:jc w:val="both"/>
        <w:rPr>
          <w:rFonts w:asciiTheme="minorHAnsi" w:hAnsiTheme="minorHAnsi"/>
          <w:sz w:val="22"/>
          <w:szCs w:val="22"/>
        </w:rPr>
      </w:pPr>
      <w:r w:rsidRPr="00FA77F7">
        <w:rPr>
          <w:rFonts w:asciiTheme="minorHAnsi" w:hAnsiTheme="minorHAnsi"/>
          <w:sz w:val="22"/>
          <w:szCs w:val="22"/>
        </w:rPr>
        <w:t>Wnioskodawca może ubiegać się o utworzenie miejsca stażu, jeżeli:</w:t>
      </w:r>
    </w:p>
    <w:p w14:paraId="2071B356" w14:textId="77777777" w:rsidR="001166CF" w:rsidRPr="00FA77F7" w:rsidRDefault="001166CF" w:rsidP="00744252">
      <w:pPr>
        <w:pStyle w:val="Akapitzlist"/>
        <w:numPr>
          <w:ilvl w:val="1"/>
          <w:numId w:val="2"/>
        </w:numPr>
        <w:spacing w:line="276" w:lineRule="auto"/>
        <w:ind w:left="851" w:hanging="425"/>
        <w:jc w:val="both"/>
        <w:rPr>
          <w:rFonts w:asciiTheme="minorHAnsi" w:hAnsiTheme="minorHAnsi"/>
          <w:sz w:val="22"/>
          <w:szCs w:val="22"/>
        </w:rPr>
      </w:pPr>
      <w:r w:rsidRPr="00FA77F7">
        <w:rPr>
          <w:rFonts w:asciiTheme="minorHAnsi" w:hAnsiTheme="minorHAnsi"/>
          <w:sz w:val="22"/>
          <w:szCs w:val="22"/>
        </w:rPr>
        <w:t>w okresie 365 dni przed złożeniem wniosku nie został skazany prawomocnym wyrokiem za naruszenie praw pracowniczych lub nie jest objęty postępowaniem wyjaśniającym w tej sprawie,</w:t>
      </w:r>
    </w:p>
    <w:p w14:paraId="44F9AEE0" w14:textId="77777777" w:rsidR="001166CF" w:rsidRPr="00FA77F7" w:rsidRDefault="001166CF" w:rsidP="00744252">
      <w:pPr>
        <w:pStyle w:val="Akapitzlist"/>
        <w:numPr>
          <w:ilvl w:val="1"/>
          <w:numId w:val="2"/>
        </w:numPr>
        <w:spacing w:line="276" w:lineRule="auto"/>
        <w:ind w:left="851" w:hanging="425"/>
        <w:jc w:val="both"/>
        <w:rPr>
          <w:rFonts w:asciiTheme="minorHAnsi" w:hAnsiTheme="minorHAnsi"/>
          <w:sz w:val="22"/>
          <w:szCs w:val="22"/>
        </w:rPr>
      </w:pPr>
      <w:r w:rsidRPr="00FA77F7">
        <w:rPr>
          <w:rStyle w:val="markedcontent"/>
          <w:rFonts w:asciiTheme="minorHAnsi" w:hAnsiTheme="minorHAnsi" w:cs="Arial"/>
          <w:sz w:val="22"/>
          <w:szCs w:val="22"/>
        </w:rPr>
        <w:t>nie jest związany z osobami lub podmiotami, względem których stosowane są środki sankcyjne nałożone w związku z agresją Federacji Rosyjskiej na Ukrainę i które figurują na stosownych listach, zarówno unijnych, jak i krajowych oraz sam nie znajduje się na takiej liście,</w:t>
      </w:r>
    </w:p>
    <w:p w14:paraId="39B6AFE7" w14:textId="4430CEA1" w:rsidR="001166CF" w:rsidRPr="00FA77F7" w:rsidRDefault="001166CF" w:rsidP="00744252">
      <w:pPr>
        <w:pStyle w:val="Akapitzlist"/>
        <w:numPr>
          <w:ilvl w:val="1"/>
          <w:numId w:val="2"/>
        </w:numPr>
        <w:spacing w:line="276" w:lineRule="auto"/>
        <w:ind w:left="851" w:hanging="425"/>
        <w:jc w:val="both"/>
        <w:rPr>
          <w:rFonts w:asciiTheme="minorHAnsi" w:hAnsiTheme="minorHAnsi"/>
          <w:sz w:val="22"/>
          <w:szCs w:val="22"/>
        </w:rPr>
      </w:pPr>
      <w:r w:rsidRPr="00FA77F7">
        <w:rPr>
          <w:rFonts w:asciiTheme="minorHAnsi" w:hAnsiTheme="minorHAnsi"/>
          <w:sz w:val="22"/>
          <w:szCs w:val="22"/>
        </w:rPr>
        <w:lastRenderedPageBreak/>
        <w:t>wskazuje miejsce odbywania stażu, które nie jest jednocześnie miejscem zamieszkania Wnioskodawcy lub Stażysty (mieszkanie prywatne). W przypadku gdy miejsce odbywania stażu nie wynika z dokumentów rejestrowych Wnioskodawcy wraz z wnioskiem należy przedłożyć dokument potwierdzający prawo do dysponowania lokalem wskazanym jako miejsce odbywania stażu (np. umowa najmu, dzierżawy). Urząd zastrzega sobie prawo do sprawdzenia warunków miejsca odbywania stażu przed rozpatrzeniem wniosku</w:t>
      </w:r>
      <w:r>
        <w:rPr>
          <w:rFonts w:asciiTheme="minorHAnsi" w:hAnsiTheme="minorHAnsi"/>
          <w:sz w:val="22"/>
          <w:szCs w:val="22"/>
        </w:rPr>
        <w:t>.</w:t>
      </w:r>
    </w:p>
    <w:p w14:paraId="2137D6C1" w14:textId="1AC8BA26" w:rsidR="001166CF" w:rsidRPr="001166CF" w:rsidRDefault="001166CF" w:rsidP="00744252">
      <w:pPr>
        <w:pStyle w:val="Akapitzlist"/>
        <w:numPr>
          <w:ilvl w:val="2"/>
          <w:numId w:val="2"/>
        </w:numPr>
        <w:spacing w:line="276" w:lineRule="auto"/>
        <w:ind w:left="426" w:hanging="426"/>
        <w:jc w:val="both"/>
        <w:rPr>
          <w:rFonts w:asciiTheme="minorHAnsi" w:hAnsiTheme="minorHAnsi"/>
          <w:sz w:val="22"/>
          <w:szCs w:val="22"/>
        </w:rPr>
      </w:pPr>
      <w:r w:rsidRPr="001166CF">
        <w:rPr>
          <w:rFonts w:asciiTheme="minorHAnsi" w:hAnsiTheme="minorHAnsi"/>
          <w:sz w:val="22"/>
          <w:szCs w:val="22"/>
        </w:rPr>
        <w:t>Staż może zostać zorganizowany na terenie miasta Torunia. W uzasadnionych przypadkach Urząd może dopuścić inne miejsce zorganizowania stażu</w:t>
      </w:r>
      <w:r w:rsidR="00B33953">
        <w:rPr>
          <w:rFonts w:asciiTheme="minorHAnsi" w:hAnsiTheme="minorHAnsi"/>
          <w:sz w:val="22"/>
          <w:szCs w:val="22"/>
        </w:rPr>
        <w:t>.</w:t>
      </w:r>
    </w:p>
    <w:p w14:paraId="41E3463B" w14:textId="7AB26DA6" w:rsidR="002D5DFF" w:rsidRPr="00FA77F7" w:rsidRDefault="001166CF" w:rsidP="00744252">
      <w:pPr>
        <w:pStyle w:val="Akapitzlist"/>
        <w:numPr>
          <w:ilvl w:val="0"/>
          <w:numId w:val="8"/>
        </w:numPr>
        <w:spacing w:line="276" w:lineRule="auto"/>
        <w:jc w:val="both"/>
        <w:rPr>
          <w:rFonts w:asciiTheme="minorHAnsi" w:hAnsiTheme="minorHAnsi"/>
          <w:sz w:val="22"/>
          <w:szCs w:val="22"/>
        </w:rPr>
      </w:pPr>
      <w:r>
        <w:rPr>
          <w:rFonts w:asciiTheme="minorHAnsi" w:hAnsiTheme="minorHAnsi"/>
          <w:sz w:val="22"/>
          <w:szCs w:val="22"/>
        </w:rPr>
        <w:t xml:space="preserve">  </w:t>
      </w:r>
      <w:r w:rsidR="00957EAB" w:rsidRPr="00FA77F7">
        <w:rPr>
          <w:rFonts w:asciiTheme="minorHAnsi" w:hAnsiTheme="minorHAnsi"/>
          <w:sz w:val="22"/>
          <w:szCs w:val="22"/>
        </w:rPr>
        <w:t>Urząd może odmówić organizacji stażu</w:t>
      </w:r>
      <w:r w:rsidR="00E146F2" w:rsidRPr="00FA77F7">
        <w:rPr>
          <w:rFonts w:asciiTheme="minorHAnsi" w:hAnsiTheme="minorHAnsi"/>
          <w:sz w:val="22"/>
          <w:szCs w:val="22"/>
        </w:rPr>
        <w:t>,</w:t>
      </w:r>
      <w:r w:rsidR="000E0C23" w:rsidRPr="00FA77F7">
        <w:rPr>
          <w:rFonts w:asciiTheme="minorHAnsi" w:hAnsiTheme="minorHAnsi"/>
          <w:sz w:val="22"/>
          <w:szCs w:val="22"/>
        </w:rPr>
        <w:t xml:space="preserve"> </w:t>
      </w:r>
      <w:r w:rsidR="002D5DFF" w:rsidRPr="00FA77F7">
        <w:rPr>
          <w:rFonts w:asciiTheme="minorHAnsi" w:hAnsiTheme="minorHAnsi"/>
          <w:sz w:val="22"/>
          <w:szCs w:val="22"/>
        </w:rPr>
        <w:t xml:space="preserve"> jeśli:</w:t>
      </w:r>
    </w:p>
    <w:p w14:paraId="5560F5EF" w14:textId="4CD83EE5" w:rsidR="002D5DFF" w:rsidRPr="00FA77F7" w:rsidRDefault="002D5DFF" w:rsidP="00744252">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dysponuje ofertą pracy w zawodzie, gdzie ograniczona liczba kandydatów  odpowiednich do skierowania na dane stanowisko utrudnia jej realizację,</w:t>
      </w:r>
    </w:p>
    <w:p w14:paraId="03C7B0B0" w14:textId="23018B73" w:rsidR="002D5DFF" w:rsidRPr="00FA77F7" w:rsidRDefault="002D5DFF" w:rsidP="00744252">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 xml:space="preserve">zakres zadań, które będą wykonywane przez </w:t>
      </w:r>
      <w:r w:rsidR="00744252">
        <w:rPr>
          <w:rFonts w:asciiTheme="minorHAnsi" w:hAnsiTheme="minorHAnsi"/>
          <w:sz w:val="22"/>
          <w:szCs w:val="22"/>
        </w:rPr>
        <w:t xml:space="preserve">poszukującego pracy </w:t>
      </w:r>
      <w:r w:rsidR="00E146F2" w:rsidRPr="00FA77F7">
        <w:rPr>
          <w:rFonts w:asciiTheme="minorHAnsi" w:hAnsiTheme="minorHAnsi"/>
          <w:sz w:val="22"/>
          <w:szCs w:val="22"/>
        </w:rPr>
        <w:t>podczas</w:t>
      </w:r>
      <w:r w:rsidRPr="00FA77F7">
        <w:rPr>
          <w:rFonts w:asciiTheme="minorHAnsi" w:hAnsiTheme="minorHAnsi"/>
          <w:sz w:val="22"/>
          <w:szCs w:val="22"/>
        </w:rPr>
        <w:t xml:space="preserve"> stażu </w:t>
      </w:r>
      <w:r w:rsidR="00E146F2" w:rsidRPr="00FA77F7">
        <w:rPr>
          <w:rFonts w:asciiTheme="minorHAnsi" w:hAnsiTheme="minorHAnsi"/>
          <w:sz w:val="22"/>
          <w:szCs w:val="22"/>
        </w:rPr>
        <w:t>wskazuje na </w:t>
      </w:r>
      <w:r w:rsidRPr="00FA77F7">
        <w:rPr>
          <w:rFonts w:asciiTheme="minorHAnsi" w:hAnsiTheme="minorHAnsi"/>
          <w:sz w:val="22"/>
          <w:szCs w:val="22"/>
        </w:rPr>
        <w:t>samodzielne stanowisko</w:t>
      </w:r>
      <w:r w:rsidR="000E0C23" w:rsidRPr="00FA77F7">
        <w:rPr>
          <w:rFonts w:asciiTheme="minorHAnsi" w:hAnsiTheme="minorHAnsi"/>
          <w:sz w:val="22"/>
          <w:szCs w:val="22"/>
        </w:rPr>
        <w:t>, nie</w:t>
      </w:r>
      <w:r w:rsidRPr="00FA77F7">
        <w:rPr>
          <w:rFonts w:asciiTheme="minorHAnsi" w:hAnsiTheme="minorHAnsi"/>
          <w:sz w:val="22"/>
          <w:szCs w:val="22"/>
        </w:rPr>
        <w:t>wymagając</w:t>
      </w:r>
      <w:r w:rsidR="000E0C23" w:rsidRPr="00FA77F7">
        <w:rPr>
          <w:rFonts w:asciiTheme="minorHAnsi" w:hAnsiTheme="minorHAnsi"/>
          <w:sz w:val="22"/>
          <w:szCs w:val="22"/>
        </w:rPr>
        <w:t>e</w:t>
      </w:r>
      <w:r w:rsidRPr="00FA77F7">
        <w:rPr>
          <w:rFonts w:asciiTheme="minorHAnsi" w:hAnsiTheme="minorHAnsi"/>
          <w:sz w:val="22"/>
          <w:szCs w:val="22"/>
        </w:rPr>
        <w:t xml:space="preserve"> wdrożenia oraz nadzoru opiekuna</w:t>
      </w:r>
      <w:r w:rsidR="00B33953">
        <w:rPr>
          <w:rFonts w:asciiTheme="minorHAnsi" w:hAnsiTheme="minorHAnsi"/>
          <w:sz w:val="22"/>
          <w:szCs w:val="22"/>
        </w:rPr>
        <w:t>,</w:t>
      </w:r>
      <w:r w:rsidRPr="00FA77F7">
        <w:rPr>
          <w:rFonts w:asciiTheme="minorHAnsi" w:hAnsiTheme="minorHAnsi"/>
          <w:sz w:val="22"/>
          <w:szCs w:val="22"/>
        </w:rPr>
        <w:t xml:space="preserve"> m.in.</w:t>
      </w:r>
      <w:r w:rsidR="000E0C23" w:rsidRPr="00FA77F7">
        <w:rPr>
          <w:rFonts w:asciiTheme="minorHAnsi" w:hAnsiTheme="minorHAnsi"/>
          <w:sz w:val="22"/>
          <w:szCs w:val="22"/>
        </w:rPr>
        <w:t xml:space="preserve"> przedstawiciel handlowy, </w:t>
      </w:r>
      <w:r w:rsidRPr="00FA77F7">
        <w:rPr>
          <w:rFonts w:asciiTheme="minorHAnsi" w:hAnsiTheme="minorHAnsi"/>
          <w:sz w:val="22"/>
          <w:szCs w:val="22"/>
        </w:rPr>
        <w:t>kierowca, operator maszyn budowlanych</w:t>
      </w:r>
      <w:r w:rsidR="00B33953">
        <w:rPr>
          <w:rFonts w:asciiTheme="minorHAnsi" w:hAnsiTheme="minorHAnsi"/>
          <w:sz w:val="22"/>
          <w:szCs w:val="22"/>
        </w:rPr>
        <w:t>,</w:t>
      </w:r>
      <w:r w:rsidRPr="00FA77F7">
        <w:rPr>
          <w:rFonts w:asciiTheme="minorHAnsi" w:hAnsiTheme="minorHAnsi"/>
          <w:sz w:val="22"/>
          <w:szCs w:val="22"/>
        </w:rPr>
        <w:t xml:space="preserve"> itp.,</w:t>
      </w:r>
    </w:p>
    <w:p w14:paraId="4E360BBD" w14:textId="2A23020F" w:rsidR="000E0C23" w:rsidRPr="00FA77F7" w:rsidRDefault="000E0C23" w:rsidP="00744252">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zakres zadań ujęty w programie stażu nie jest zgodny z wnioskowanym stanowiskiem</w:t>
      </w:r>
      <w:r w:rsidR="000A741C" w:rsidRPr="00FA77F7">
        <w:rPr>
          <w:rFonts w:asciiTheme="minorHAnsi" w:hAnsiTheme="minorHAnsi"/>
          <w:sz w:val="22"/>
          <w:szCs w:val="22"/>
        </w:rPr>
        <w:t>,</w:t>
      </w:r>
    </w:p>
    <w:p w14:paraId="5F85C6A8" w14:textId="52AF4370" w:rsidR="000A741C" w:rsidRPr="00FA77F7" w:rsidRDefault="000A741C" w:rsidP="00744252">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w ramach wcześniej zawartych umów z Wnioskodawcą stwierdzono nieprawidłowości w realizowaniu programu stażu, w zakresie ewidencji czasu pracy lub nieprzestrzegani</w:t>
      </w:r>
      <w:r w:rsidR="00770980" w:rsidRPr="00FA77F7">
        <w:rPr>
          <w:rFonts w:asciiTheme="minorHAnsi" w:hAnsiTheme="minorHAnsi"/>
          <w:sz w:val="22"/>
          <w:szCs w:val="22"/>
        </w:rPr>
        <w:t>u</w:t>
      </w:r>
      <w:r w:rsidRPr="00FA77F7">
        <w:rPr>
          <w:rFonts w:asciiTheme="minorHAnsi" w:hAnsiTheme="minorHAnsi"/>
          <w:sz w:val="22"/>
          <w:szCs w:val="22"/>
        </w:rPr>
        <w:t xml:space="preserve"> zasad bezpieczeństwa i higieny pracy</w:t>
      </w:r>
      <w:r w:rsidR="007A5CF9">
        <w:rPr>
          <w:rFonts w:asciiTheme="minorHAnsi" w:hAnsiTheme="minorHAnsi"/>
          <w:sz w:val="22"/>
          <w:szCs w:val="22"/>
        </w:rPr>
        <w:t>,</w:t>
      </w:r>
    </w:p>
    <w:p w14:paraId="4CE547F6" w14:textId="58CD3C4A" w:rsidR="005F4D53" w:rsidRPr="001166CF" w:rsidRDefault="008F3410" w:rsidP="007A5CF9">
      <w:pPr>
        <w:pStyle w:val="Akapitzlist"/>
        <w:numPr>
          <w:ilvl w:val="0"/>
          <w:numId w:val="14"/>
        </w:numPr>
        <w:spacing w:line="276" w:lineRule="auto"/>
        <w:jc w:val="both"/>
        <w:rPr>
          <w:rFonts w:asciiTheme="minorHAnsi" w:hAnsiTheme="minorHAnsi"/>
          <w:i/>
          <w:sz w:val="22"/>
          <w:szCs w:val="22"/>
        </w:rPr>
      </w:pPr>
      <w:r w:rsidRPr="00FA77F7">
        <w:rPr>
          <w:rFonts w:asciiTheme="minorHAnsi" w:hAnsiTheme="minorHAnsi"/>
          <w:sz w:val="22"/>
          <w:szCs w:val="22"/>
        </w:rPr>
        <w:t xml:space="preserve">w okresie ostatnich 2 lat </w:t>
      </w:r>
      <w:r w:rsidR="001166CF">
        <w:rPr>
          <w:rFonts w:asciiTheme="minorHAnsi" w:hAnsiTheme="minorHAnsi"/>
          <w:sz w:val="22"/>
          <w:szCs w:val="22"/>
        </w:rPr>
        <w:t xml:space="preserve">Organizator nie </w:t>
      </w:r>
      <w:r w:rsidR="003222DC" w:rsidRPr="00FA77F7">
        <w:rPr>
          <w:rFonts w:asciiTheme="minorHAnsi" w:hAnsiTheme="minorHAnsi"/>
          <w:sz w:val="22"/>
          <w:szCs w:val="22"/>
        </w:rPr>
        <w:t xml:space="preserve">wywiązał </w:t>
      </w:r>
      <w:r w:rsidR="00B33953">
        <w:rPr>
          <w:rFonts w:asciiTheme="minorHAnsi" w:hAnsiTheme="minorHAnsi"/>
          <w:sz w:val="22"/>
          <w:szCs w:val="22"/>
        </w:rPr>
        <w:t xml:space="preserve">się z </w:t>
      </w:r>
      <w:r w:rsidRPr="00FA77F7">
        <w:rPr>
          <w:rFonts w:asciiTheme="minorHAnsi" w:hAnsiTheme="minorHAnsi"/>
          <w:sz w:val="22"/>
          <w:szCs w:val="22"/>
        </w:rPr>
        <w:t>warunków wynikających z poprzednio zawartych umów o zorganizowanie stażu</w:t>
      </w:r>
      <w:r w:rsidR="00214DFF" w:rsidRPr="00FA77F7">
        <w:rPr>
          <w:rFonts w:asciiTheme="minorHAnsi" w:hAnsiTheme="minorHAnsi"/>
          <w:sz w:val="22"/>
          <w:szCs w:val="22"/>
        </w:rPr>
        <w:t xml:space="preserve">. Przy weryfikacji </w:t>
      </w:r>
      <w:r w:rsidR="002F38E6">
        <w:rPr>
          <w:rFonts w:asciiTheme="minorHAnsi" w:hAnsiTheme="minorHAnsi"/>
          <w:sz w:val="22"/>
          <w:szCs w:val="22"/>
        </w:rPr>
        <w:t>Urząd</w:t>
      </w:r>
      <w:r w:rsidR="00214DFF" w:rsidRPr="00FA77F7">
        <w:rPr>
          <w:rFonts w:asciiTheme="minorHAnsi" w:hAnsiTheme="minorHAnsi"/>
          <w:sz w:val="22"/>
          <w:szCs w:val="22"/>
        </w:rPr>
        <w:t xml:space="preserve"> uwzględni m.in.  przebieg stażu,  przedłożon</w:t>
      </w:r>
      <w:r w:rsidR="00D126BF" w:rsidRPr="00FA77F7">
        <w:rPr>
          <w:rFonts w:asciiTheme="minorHAnsi" w:hAnsiTheme="minorHAnsi"/>
          <w:sz w:val="22"/>
          <w:szCs w:val="22"/>
        </w:rPr>
        <w:t>ą</w:t>
      </w:r>
      <w:r w:rsidR="00B80BF4" w:rsidRPr="00FA77F7">
        <w:rPr>
          <w:rFonts w:asciiTheme="minorHAnsi" w:hAnsiTheme="minorHAnsi"/>
          <w:sz w:val="22"/>
          <w:szCs w:val="22"/>
        </w:rPr>
        <w:t xml:space="preserve"> opinię i sprawozdanie,</w:t>
      </w:r>
      <w:r w:rsidR="001166CF">
        <w:rPr>
          <w:rFonts w:asciiTheme="minorHAnsi" w:hAnsiTheme="minorHAnsi"/>
          <w:sz w:val="22"/>
          <w:szCs w:val="22"/>
        </w:rPr>
        <w:t xml:space="preserve"> efektywność zatrudnieniową</w:t>
      </w:r>
      <w:r w:rsidR="002F38E6">
        <w:rPr>
          <w:rFonts w:asciiTheme="minorHAnsi" w:hAnsiTheme="minorHAnsi"/>
          <w:sz w:val="22"/>
          <w:szCs w:val="22"/>
        </w:rPr>
        <w:t>.</w:t>
      </w:r>
      <w:r w:rsidR="001166CF">
        <w:rPr>
          <w:rFonts w:asciiTheme="minorHAnsi" w:hAnsiTheme="minorHAnsi"/>
          <w:sz w:val="22"/>
          <w:szCs w:val="22"/>
        </w:rPr>
        <w:t xml:space="preserve"> </w:t>
      </w:r>
    </w:p>
    <w:p w14:paraId="54CF7E97" w14:textId="77777777" w:rsidR="00744252" w:rsidRPr="008E7D1F" w:rsidRDefault="00744252" w:rsidP="00744252">
      <w:pPr>
        <w:pStyle w:val="Akapitzlist"/>
        <w:numPr>
          <w:ilvl w:val="0"/>
          <w:numId w:val="12"/>
        </w:numPr>
        <w:shd w:val="clear" w:color="auto" w:fill="FFFFFF"/>
        <w:suppressAutoHyphens w:val="0"/>
        <w:spacing w:line="276" w:lineRule="auto"/>
        <w:ind w:left="426" w:hanging="426"/>
        <w:jc w:val="both"/>
        <w:rPr>
          <w:rFonts w:asciiTheme="minorHAnsi" w:hAnsiTheme="minorHAnsi"/>
          <w:bCs/>
          <w:sz w:val="22"/>
          <w:szCs w:val="22"/>
          <w:lang w:eastAsia="pl-PL"/>
        </w:rPr>
      </w:pPr>
      <w:r>
        <w:rPr>
          <w:rFonts w:asciiTheme="minorHAnsi" w:hAnsiTheme="minorHAnsi"/>
          <w:sz w:val="22"/>
          <w:szCs w:val="22"/>
        </w:rPr>
        <w:t xml:space="preserve">Na staż kierowane będą </w:t>
      </w:r>
      <w:r w:rsidRPr="008E7D1F">
        <w:rPr>
          <w:rFonts w:asciiTheme="minorHAnsi" w:hAnsiTheme="minorHAnsi"/>
          <w:bCs/>
          <w:sz w:val="22"/>
          <w:szCs w:val="22"/>
          <w:lang w:eastAsia="pl-PL"/>
        </w:rPr>
        <w:t xml:space="preserve">Osoby </w:t>
      </w:r>
      <w:r w:rsidRPr="008E7D1F">
        <w:rPr>
          <w:rFonts w:asciiTheme="minorHAnsi" w:hAnsiTheme="minorHAnsi"/>
          <w:sz w:val="22"/>
          <w:szCs w:val="22"/>
        </w:rPr>
        <w:t>niepełnosprawne niepozostające w zatrudnieniu zarejestrowane</w:t>
      </w:r>
      <w:r w:rsidRPr="008E7D1F">
        <w:rPr>
          <w:rFonts w:asciiTheme="minorHAnsi" w:hAnsiTheme="minorHAnsi"/>
          <w:sz w:val="22"/>
          <w:szCs w:val="22"/>
          <w:lang w:eastAsia="pl-PL"/>
        </w:rPr>
        <w:t xml:space="preserve"> </w:t>
      </w:r>
      <w:r w:rsidRPr="008E7D1F">
        <w:rPr>
          <w:rFonts w:asciiTheme="minorHAnsi" w:hAnsiTheme="minorHAnsi"/>
          <w:sz w:val="22"/>
          <w:szCs w:val="22"/>
        </w:rPr>
        <w:t>w Powiatowym</w:t>
      </w:r>
      <w:r>
        <w:rPr>
          <w:rFonts w:asciiTheme="minorHAnsi" w:hAnsiTheme="minorHAnsi"/>
          <w:sz w:val="22"/>
          <w:szCs w:val="22"/>
          <w:lang w:eastAsia="pl-PL"/>
        </w:rPr>
        <w:t xml:space="preserve"> Urzędzie Pracy dla </w:t>
      </w:r>
      <w:r w:rsidRPr="008E7D1F">
        <w:rPr>
          <w:rFonts w:asciiTheme="minorHAnsi" w:hAnsiTheme="minorHAnsi"/>
          <w:sz w:val="22"/>
          <w:szCs w:val="22"/>
          <w:lang w:eastAsia="pl-PL"/>
        </w:rPr>
        <w:t xml:space="preserve">Miasta Torunia jako osoby poszukujące pracy (nieposiadające statusu osoby bezrobotnej). </w:t>
      </w:r>
    </w:p>
    <w:p w14:paraId="373852E7" w14:textId="77777777" w:rsidR="00744252" w:rsidRPr="008E7D1F" w:rsidRDefault="00744252" w:rsidP="00744252">
      <w:pPr>
        <w:pStyle w:val="Akapitzlist"/>
        <w:numPr>
          <w:ilvl w:val="0"/>
          <w:numId w:val="12"/>
        </w:numPr>
        <w:suppressAutoHyphens w:val="0"/>
        <w:spacing w:line="276" w:lineRule="auto"/>
        <w:ind w:left="426" w:hanging="426"/>
        <w:jc w:val="both"/>
        <w:rPr>
          <w:rFonts w:asciiTheme="minorHAnsi" w:hAnsiTheme="minorHAnsi"/>
          <w:sz w:val="22"/>
          <w:szCs w:val="22"/>
        </w:rPr>
      </w:pPr>
      <w:r w:rsidRPr="008E7D1F">
        <w:rPr>
          <w:rFonts w:asciiTheme="minorHAnsi" w:hAnsiTheme="minorHAnsi"/>
          <w:sz w:val="22"/>
          <w:szCs w:val="22"/>
        </w:rPr>
        <w:t>Wyklucza się kierowanie na staż osoby poszukującej pracy, która:</w:t>
      </w:r>
    </w:p>
    <w:p w14:paraId="06D13EEA" w14:textId="77777777" w:rsidR="00744252" w:rsidRPr="008E7D1F" w:rsidRDefault="00744252" w:rsidP="00744252">
      <w:pPr>
        <w:pStyle w:val="Akapitzlist"/>
        <w:numPr>
          <w:ilvl w:val="0"/>
          <w:numId w:val="4"/>
        </w:numPr>
        <w:spacing w:line="276" w:lineRule="auto"/>
        <w:ind w:left="709" w:hanging="283"/>
        <w:jc w:val="both"/>
        <w:rPr>
          <w:rFonts w:asciiTheme="minorHAnsi" w:hAnsiTheme="minorHAnsi"/>
          <w:sz w:val="22"/>
          <w:szCs w:val="22"/>
        </w:rPr>
      </w:pPr>
      <w:r w:rsidRPr="008E7D1F">
        <w:rPr>
          <w:rFonts w:asciiTheme="minorHAnsi" w:hAnsiTheme="minorHAnsi"/>
          <w:sz w:val="22"/>
          <w:szCs w:val="22"/>
        </w:rPr>
        <w:t>zamieszkuje lub jest zameldowana pod tym samym adresem co siedziba firmy lub planowane miejsce odbywania stażu,</w:t>
      </w:r>
    </w:p>
    <w:p w14:paraId="24674611" w14:textId="77777777" w:rsidR="00744252" w:rsidRPr="008E7D1F" w:rsidRDefault="00744252" w:rsidP="00744252">
      <w:pPr>
        <w:pStyle w:val="Akapitzlist"/>
        <w:numPr>
          <w:ilvl w:val="0"/>
          <w:numId w:val="4"/>
        </w:numPr>
        <w:spacing w:line="276" w:lineRule="auto"/>
        <w:ind w:left="709" w:hanging="283"/>
        <w:jc w:val="both"/>
        <w:rPr>
          <w:rFonts w:asciiTheme="minorHAnsi" w:hAnsiTheme="minorHAnsi"/>
          <w:sz w:val="22"/>
          <w:szCs w:val="22"/>
        </w:rPr>
      </w:pPr>
      <w:r w:rsidRPr="008E7D1F">
        <w:rPr>
          <w:rFonts w:asciiTheme="minorHAnsi" w:hAnsiTheme="minorHAnsi"/>
          <w:sz w:val="22"/>
          <w:szCs w:val="22"/>
        </w:rPr>
        <w:t>w okresie ostatniego roku była zatrudniona u Organizatora stażu na podstawie umowy o pracę lub wykonywała pracę przez okres dłuższy niż 3 miesiące na zasadach umów cywilno-prawnych,</w:t>
      </w:r>
    </w:p>
    <w:p w14:paraId="28F7B05A" w14:textId="77777777" w:rsidR="00744252" w:rsidRPr="008E7D1F" w:rsidRDefault="00744252" w:rsidP="00744252">
      <w:pPr>
        <w:pStyle w:val="Akapitzlist"/>
        <w:numPr>
          <w:ilvl w:val="0"/>
          <w:numId w:val="4"/>
        </w:numPr>
        <w:spacing w:line="276" w:lineRule="auto"/>
        <w:ind w:left="709" w:hanging="283"/>
        <w:jc w:val="both"/>
        <w:rPr>
          <w:rFonts w:asciiTheme="minorHAnsi" w:hAnsiTheme="minorHAnsi"/>
          <w:sz w:val="22"/>
          <w:szCs w:val="22"/>
        </w:rPr>
      </w:pPr>
      <w:r w:rsidRPr="008E7D1F">
        <w:rPr>
          <w:rFonts w:asciiTheme="minorHAnsi" w:hAnsiTheme="minorHAnsi"/>
          <w:sz w:val="22"/>
          <w:szCs w:val="22"/>
          <w:lang w:eastAsia="pl-PL"/>
        </w:rPr>
        <w:t xml:space="preserve">nie zamieszkuje na terenie Torunia, </w:t>
      </w:r>
    </w:p>
    <w:p w14:paraId="41352CAF" w14:textId="77777777" w:rsidR="00744252" w:rsidRPr="008E7D1F" w:rsidRDefault="00744252" w:rsidP="00744252">
      <w:pPr>
        <w:pStyle w:val="Akapitzlist"/>
        <w:numPr>
          <w:ilvl w:val="0"/>
          <w:numId w:val="4"/>
        </w:numPr>
        <w:spacing w:line="276" w:lineRule="auto"/>
        <w:ind w:left="709" w:hanging="283"/>
        <w:jc w:val="both"/>
        <w:rPr>
          <w:rFonts w:asciiTheme="minorHAnsi" w:hAnsiTheme="minorHAnsi"/>
          <w:sz w:val="22"/>
          <w:szCs w:val="22"/>
        </w:rPr>
      </w:pPr>
      <w:r w:rsidRPr="008E7D1F">
        <w:rPr>
          <w:rFonts w:asciiTheme="minorHAnsi" w:hAnsiTheme="minorHAnsi"/>
          <w:sz w:val="22"/>
          <w:szCs w:val="22"/>
          <w:lang w:eastAsia="pl-PL"/>
        </w:rPr>
        <w:t>zarejestrowana jest jako poszukując</w:t>
      </w:r>
      <w:r>
        <w:rPr>
          <w:rFonts w:asciiTheme="minorHAnsi" w:hAnsiTheme="minorHAnsi"/>
          <w:sz w:val="22"/>
          <w:szCs w:val="22"/>
          <w:lang w:eastAsia="pl-PL"/>
        </w:rPr>
        <w:t>a</w:t>
      </w:r>
      <w:r w:rsidRPr="008E7D1F">
        <w:rPr>
          <w:rFonts w:asciiTheme="minorHAnsi" w:hAnsiTheme="minorHAnsi"/>
          <w:sz w:val="22"/>
          <w:szCs w:val="22"/>
          <w:lang w:eastAsia="pl-PL"/>
        </w:rPr>
        <w:t xml:space="preserve"> pracy lub bezrobotna w innych powiatowych urzędach pracy.</w:t>
      </w:r>
    </w:p>
    <w:p w14:paraId="4238DA31" w14:textId="65D4F0D7" w:rsidR="0005125A" w:rsidRPr="002F38E6" w:rsidRDefault="00083C3D" w:rsidP="002000B0">
      <w:pPr>
        <w:pStyle w:val="Akapitzlist"/>
        <w:numPr>
          <w:ilvl w:val="0"/>
          <w:numId w:val="9"/>
        </w:numPr>
        <w:tabs>
          <w:tab w:val="clear" w:pos="283"/>
        </w:tabs>
        <w:spacing w:line="276" w:lineRule="auto"/>
        <w:ind w:left="426" w:hanging="426"/>
        <w:jc w:val="both"/>
        <w:rPr>
          <w:rFonts w:asciiTheme="minorHAnsi" w:hAnsiTheme="minorHAnsi"/>
          <w:i/>
          <w:sz w:val="22"/>
          <w:szCs w:val="22"/>
        </w:rPr>
      </w:pPr>
      <w:r w:rsidRPr="0048242D">
        <w:rPr>
          <w:rFonts w:asciiTheme="minorHAnsi" w:hAnsiTheme="minorHAnsi"/>
          <w:sz w:val="22"/>
          <w:szCs w:val="22"/>
        </w:rPr>
        <w:t xml:space="preserve">Przy rozpatrywaniu wniosków </w:t>
      </w:r>
      <w:r w:rsidR="00FA77F7">
        <w:rPr>
          <w:rFonts w:asciiTheme="minorHAnsi" w:hAnsiTheme="minorHAnsi"/>
          <w:sz w:val="22"/>
          <w:szCs w:val="22"/>
        </w:rPr>
        <w:t>Urząd</w:t>
      </w:r>
      <w:r w:rsidRPr="0048242D">
        <w:rPr>
          <w:rFonts w:asciiTheme="minorHAnsi" w:hAnsiTheme="minorHAnsi"/>
          <w:sz w:val="22"/>
          <w:szCs w:val="22"/>
        </w:rPr>
        <w:t xml:space="preserve"> kierować się będzie:</w:t>
      </w:r>
      <w:r w:rsidR="002F38E6">
        <w:rPr>
          <w:rFonts w:asciiTheme="minorHAnsi" w:hAnsiTheme="minorHAnsi"/>
          <w:sz w:val="22"/>
          <w:szCs w:val="22"/>
        </w:rPr>
        <w:t xml:space="preserve"> </w:t>
      </w:r>
    </w:p>
    <w:p w14:paraId="46C81DED" w14:textId="6D525B48" w:rsidR="0005125A" w:rsidRPr="0048242D" w:rsidRDefault="0005125A" w:rsidP="00744252">
      <w:pPr>
        <w:pStyle w:val="Akapitzlist"/>
        <w:numPr>
          <w:ilvl w:val="1"/>
          <w:numId w:val="6"/>
        </w:numPr>
        <w:spacing w:line="276" w:lineRule="auto"/>
        <w:ind w:left="709" w:hanging="283"/>
        <w:jc w:val="both"/>
        <w:rPr>
          <w:rFonts w:asciiTheme="minorHAnsi" w:hAnsiTheme="minorHAnsi"/>
          <w:sz w:val="22"/>
          <w:szCs w:val="22"/>
        </w:rPr>
      </w:pPr>
      <w:r w:rsidRPr="0048242D">
        <w:rPr>
          <w:rFonts w:asciiTheme="minorHAnsi" w:hAnsiTheme="minorHAnsi"/>
          <w:sz w:val="22"/>
          <w:szCs w:val="22"/>
        </w:rPr>
        <w:t>celowością zorganizowania stażu</w:t>
      </w:r>
      <w:r w:rsidR="00F50863">
        <w:rPr>
          <w:rFonts w:asciiTheme="minorHAnsi" w:hAnsiTheme="minorHAnsi"/>
          <w:sz w:val="22"/>
          <w:szCs w:val="22"/>
        </w:rPr>
        <w:t>,</w:t>
      </w:r>
    </w:p>
    <w:p w14:paraId="642A58A0" w14:textId="4796E284" w:rsidR="00711CEE" w:rsidRPr="0048242D" w:rsidRDefault="00711CEE" w:rsidP="00744252">
      <w:pPr>
        <w:pStyle w:val="Akapitzlist"/>
        <w:numPr>
          <w:ilvl w:val="1"/>
          <w:numId w:val="6"/>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zgodnością wnioskowanego stanowiska z profilem i rodzajem prowadzonej działalności gospodarczej,</w:t>
      </w:r>
    </w:p>
    <w:p w14:paraId="764431DA" w14:textId="7AD1C508" w:rsidR="00083C3D" w:rsidRPr="0048242D" w:rsidRDefault="00083C3D" w:rsidP="00744252">
      <w:pPr>
        <w:pStyle w:val="Akapitzlist"/>
        <w:numPr>
          <w:ilvl w:val="1"/>
          <w:numId w:val="6"/>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 xml:space="preserve">oczekiwaniami kwalifikacyjnymi wobec osoby </w:t>
      </w:r>
      <w:r w:rsidR="002000B0">
        <w:rPr>
          <w:rFonts w:asciiTheme="minorHAnsi" w:hAnsiTheme="minorHAnsi"/>
          <w:sz w:val="22"/>
          <w:szCs w:val="22"/>
        </w:rPr>
        <w:t>poszukującej pracy</w:t>
      </w:r>
      <w:r w:rsidRPr="0048242D">
        <w:rPr>
          <w:rFonts w:asciiTheme="minorHAnsi" w:hAnsiTheme="minorHAnsi"/>
          <w:sz w:val="22"/>
          <w:szCs w:val="22"/>
        </w:rPr>
        <w:t xml:space="preserve"> – możliwość doboru </w:t>
      </w:r>
      <w:r w:rsidR="002000B0">
        <w:rPr>
          <w:rFonts w:asciiTheme="minorHAnsi" w:hAnsiTheme="minorHAnsi"/>
          <w:sz w:val="22"/>
          <w:szCs w:val="22"/>
        </w:rPr>
        <w:t>o</w:t>
      </w:r>
      <w:r w:rsidR="00D735D5" w:rsidRPr="0048242D">
        <w:rPr>
          <w:rFonts w:asciiTheme="minorHAnsi" w:hAnsiTheme="minorHAnsi"/>
          <w:sz w:val="22"/>
          <w:szCs w:val="22"/>
        </w:rPr>
        <w:t>dpowiednich kandydatów,</w:t>
      </w:r>
    </w:p>
    <w:p w14:paraId="31397DCB" w14:textId="77777777" w:rsidR="00083C3D" w:rsidRPr="0048242D" w:rsidRDefault="00083C3D" w:rsidP="00744252">
      <w:pPr>
        <w:pStyle w:val="Akapitzlist"/>
        <w:numPr>
          <w:ilvl w:val="1"/>
          <w:numId w:val="6"/>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jakością programu stażu,</w:t>
      </w:r>
    </w:p>
    <w:p w14:paraId="4CA81AF0" w14:textId="55109768" w:rsidR="00711CEE" w:rsidRPr="002F38E6" w:rsidRDefault="00711CEE" w:rsidP="00744252">
      <w:pPr>
        <w:pStyle w:val="Akapitzlist"/>
        <w:numPr>
          <w:ilvl w:val="1"/>
          <w:numId w:val="6"/>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możliwością nabycia przez osobę bezrobotną umiejętności praktycznych, przydatnych na rynku pracy,</w:t>
      </w:r>
      <w:r w:rsidR="000A741C" w:rsidRPr="0048242D">
        <w:rPr>
          <w:rFonts w:asciiTheme="minorHAnsi" w:hAnsiTheme="minorHAnsi"/>
          <w:sz w:val="22"/>
          <w:szCs w:val="22"/>
        </w:rPr>
        <w:t xml:space="preserve"> ze szczególnym uwzględnieniem </w:t>
      </w:r>
      <w:r w:rsidRPr="0048242D">
        <w:rPr>
          <w:rFonts w:asciiTheme="minorHAnsi" w:hAnsiTheme="minorHAnsi"/>
          <w:sz w:val="22"/>
          <w:szCs w:val="22"/>
        </w:rPr>
        <w:t>potrzeb lokalnego rynku pracy,</w:t>
      </w:r>
    </w:p>
    <w:p w14:paraId="43E1B4BB" w14:textId="604A1D3B" w:rsidR="002F38E6" w:rsidRPr="0048242D" w:rsidRDefault="002F38E6" w:rsidP="00744252">
      <w:pPr>
        <w:pStyle w:val="Akapitzlist"/>
        <w:numPr>
          <w:ilvl w:val="1"/>
          <w:numId w:val="6"/>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jakością dotychczasowej współpracy z Urzędem (ocena realizacji dotychczasowych umów i ich efektywność</w:t>
      </w:r>
      <w:r>
        <w:rPr>
          <w:rFonts w:asciiTheme="minorHAnsi" w:hAnsiTheme="minorHAnsi"/>
          <w:sz w:val="22"/>
          <w:szCs w:val="22"/>
        </w:rPr>
        <w:t>),</w:t>
      </w:r>
    </w:p>
    <w:p w14:paraId="7F1A2317" w14:textId="477FFB11" w:rsidR="002F38E6" w:rsidRPr="0048242D" w:rsidRDefault="002F38E6" w:rsidP="00744252">
      <w:pPr>
        <w:pStyle w:val="Akapitzlist"/>
        <w:numPr>
          <w:ilvl w:val="1"/>
          <w:numId w:val="6"/>
        </w:numPr>
        <w:spacing w:line="276" w:lineRule="auto"/>
        <w:ind w:left="709" w:hanging="283"/>
        <w:jc w:val="both"/>
        <w:rPr>
          <w:rFonts w:asciiTheme="minorHAnsi" w:hAnsiTheme="minorHAnsi"/>
          <w:b/>
          <w:sz w:val="22"/>
          <w:szCs w:val="22"/>
        </w:rPr>
      </w:pPr>
      <w:r>
        <w:rPr>
          <w:rFonts w:asciiTheme="minorHAnsi" w:hAnsiTheme="minorHAnsi"/>
          <w:sz w:val="22"/>
          <w:szCs w:val="22"/>
        </w:rPr>
        <w:t>deklarowaną</w:t>
      </w:r>
      <w:r w:rsidRPr="00FA77F7">
        <w:rPr>
          <w:rFonts w:asciiTheme="minorHAnsi" w:hAnsiTheme="minorHAnsi"/>
          <w:sz w:val="22"/>
          <w:szCs w:val="22"/>
        </w:rPr>
        <w:t xml:space="preserve"> możliwoś</w:t>
      </w:r>
      <w:r>
        <w:rPr>
          <w:rFonts w:asciiTheme="minorHAnsi" w:hAnsiTheme="minorHAnsi"/>
          <w:sz w:val="22"/>
          <w:szCs w:val="22"/>
        </w:rPr>
        <w:t>cią</w:t>
      </w:r>
      <w:r w:rsidRPr="00FA77F7">
        <w:rPr>
          <w:rFonts w:asciiTheme="minorHAnsi" w:hAnsiTheme="minorHAnsi"/>
          <w:sz w:val="22"/>
          <w:szCs w:val="22"/>
        </w:rPr>
        <w:t xml:space="preserve"> i gotowoś</w:t>
      </w:r>
      <w:r>
        <w:rPr>
          <w:rFonts w:asciiTheme="minorHAnsi" w:hAnsiTheme="minorHAnsi"/>
          <w:sz w:val="22"/>
          <w:szCs w:val="22"/>
        </w:rPr>
        <w:t>cią</w:t>
      </w:r>
      <w:r w:rsidRPr="00FA77F7">
        <w:rPr>
          <w:rFonts w:asciiTheme="minorHAnsi" w:hAnsiTheme="minorHAnsi"/>
          <w:sz w:val="22"/>
          <w:szCs w:val="22"/>
        </w:rPr>
        <w:t xml:space="preserve"> zatrudnienia osoby</w:t>
      </w:r>
      <w:r w:rsidR="00B33953">
        <w:rPr>
          <w:rFonts w:asciiTheme="minorHAnsi" w:hAnsiTheme="minorHAnsi"/>
          <w:sz w:val="22"/>
          <w:szCs w:val="22"/>
        </w:rPr>
        <w:t xml:space="preserve"> </w:t>
      </w:r>
      <w:r w:rsidRPr="00FA77F7">
        <w:rPr>
          <w:rFonts w:asciiTheme="minorHAnsi" w:hAnsiTheme="minorHAnsi"/>
          <w:sz w:val="22"/>
          <w:szCs w:val="22"/>
        </w:rPr>
        <w:t>bezrobotnej po zakończeniu stażu na podstawie umowy o pracę w pełnym wymiarze czasu pracy</w:t>
      </w:r>
      <w:r>
        <w:rPr>
          <w:rFonts w:asciiTheme="minorHAnsi" w:hAnsiTheme="minorHAnsi"/>
          <w:sz w:val="22"/>
          <w:szCs w:val="22"/>
        </w:rPr>
        <w:t xml:space="preserve"> przez okres </w:t>
      </w:r>
      <w:r w:rsidRPr="00FA77F7">
        <w:rPr>
          <w:rFonts w:asciiTheme="minorHAnsi" w:hAnsiTheme="minorHAnsi"/>
          <w:sz w:val="22"/>
          <w:szCs w:val="22"/>
        </w:rPr>
        <w:t>co najmniej 30 dni</w:t>
      </w:r>
      <w:r>
        <w:rPr>
          <w:rFonts w:asciiTheme="minorHAnsi" w:hAnsiTheme="minorHAnsi"/>
          <w:sz w:val="22"/>
          <w:szCs w:val="22"/>
        </w:rPr>
        <w:t>.</w:t>
      </w:r>
    </w:p>
    <w:p w14:paraId="122B3E16" w14:textId="02309643" w:rsidR="00D735D5" w:rsidRPr="0048242D" w:rsidRDefault="00D735D5" w:rsidP="002000B0">
      <w:pPr>
        <w:pStyle w:val="Akapitzlist"/>
        <w:numPr>
          <w:ilvl w:val="0"/>
          <w:numId w:val="11"/>
        </w:numPr>
        <w:tabs>
          <w:tab w:val="clear" w:pos="283"/>
        </w:tabs>
        <w:spacing w:line="276" w:lineRule="auto"/>
        <w:ind w:left="426" w:hanging="426"/>
        <w:jc w:val="both"/>
        <w:rPr>
          <w:rFonts w:asciiTheme="minorHAnsi" w:hAnsiTheme="minorHAnsi"/>
          <w:b/>
          <w:sz w:val="22"/>
          <w:szCs w:val="22"/>
        </w:rPr>
      </w:pPr>
      <w:r w:rsidRPr="0048242D">
        <w:rPr>
          <w:rFonts w:asciiTheme="minorHAnsi" w:hAnsiTheme="minorHAnsi"/>
          <w:sz w:val="22"/>
          <w:szCs w:val="22"/>
        </w:rPr>
        <w:t xml:space="preserve">W przypadku dużej ilości złożonych wniosków spełniających kryteria, </w:t>
      </w:r>
      <w:r w:rsidR="00650E19">
        <w:rPr>
          <w:rFonts w:asciiTheme="minorHAnsi" w:hAnsiTheme="minorHAnsi"/>
          <w:sz w:val="22"/>
          <w:szCs w:val="22"/>
        </w:rPr>
        <w:t>K</w:t>
      </w:r>
      <w:r w:rsidRPr="0048242D">
        <w:rPr>
          <w:rFonts w:asciiTheme="minorHAnsi" w:hAnsiTheme="minorHAnsi"/>
          <w:sz w:val="22"/>
          <w:szCs w:val="22"/>
        </w:rPr>
        <w:t xml:space="preserve">omisja może przyznać poszczególnym </w:t>
      </w:r>
      <w:r w:rsidR="00B33953">
        <w:rPr>
          <w:rFonts w:asciiTheme="minorHAnsi" w:hAnsiTheme="minorHAnsi"/>
          <w:sz w:val="22"/>
          <w:szCs w:val="22"/>
        </w:rPr>
        <w:t>W</w:t>
      </w:r>
      <w:r w:rsidRPr="0048242D">
        <w:rPr>
          <w:rFonts w:asciiTheme="minorHAnsi" w:hAnsiTheme="minorHAnsi"/>
          <w:sz w:val="22"/>
          <w:szCs w:val="22"/>
        </w:rPr>
        <w:t>nioskodawcom mniejszą od wnioskowanej liczbę miejsc.</w:t>
      </w:r>
    </w:p>
    <w:p w14:paraId="69A2A3F1" w14:textId="53AECEE7" w:rsidR="005E6753" w:rsidRPr="0048242D" w:rsidRDefault="0017737E" w:rsidP="002000B0">
      <w:pPr>
        <w:pStyle w:val="Akapitzlist"/>
        <w:numPr>
          <w:ilvl w:val="0"/>
          <w:numId w:val="13"/>
        </w:numPr>
        <w:tabs>
          <w:tab w:val="clear" w:pos="283"/>
          <w:tab w:val="left" w:pos="426"/>
        </w:tabs>
        <w:spacing w:line="276" w:lineRule="auto"/>
        <w:ind w:left="426" w:hanging="426"/>
        <w:jc w:val="both"/>
        <w:rPr>
          <w:rFonts w:asciiTheme="minorHAnsi" w:hAnsiTheme="minorHAnsi"/>
          <w:sz w:val="22"/>
          <w:szCs w:val="22"/>
        </w:rPr>
      </w:pPr>
      <w:r w:rsidRPr="0048242D">
        <w:rPr>
          <w:rFonts w:asciiTheme="minorHAnsi" w:hAnsiTheme="minorHAnsi"/>
          <w:sz w:val="22"/>
          <w:szCs w:val="22"/>
        </w:rPr>
        <w:lastRenderedPageBreak/>
        <w:t>Wnioskodawca</w:t>
      </w:r>
      <w:r w:rsidR="00FC740D" w:rsidRPr="0048242D">
        <w:rPr>
          <w:rFonts w:asciiTheme="minorHAnsi" w:hAnsiTheme="minorHAnsi"/>
          <w:sz w:val="22"/>
          <w:szCs w:val="22"/>
        </w:rPr>
        <w:t xml:space="preserve">, przed zawarciem umowy o </w:t>
      </w:r>
      <w:r w:rsidR="00C03CA0" w:rsidRPr="0048242D">
        <w:rPr>
          <w:rFonts w:asciiTheme="minorHAnsi" w:hAnsiTheme="minorHAnsi"/>
          <w:sz w:val="22"/>
          <w:szCs w:val="22"/>
        </w:rPr>
        <w:t>zorganizowanie</w:t>
      </w:r>
      <w:r w:rsidR="00FC740D" w:rsidRPr="0048242D">
        <w:rPr>
          <w:rFonts w:asciiTheme="minorHAnsi" w:hAnsiTheme="minorHAnsi"/>
          <w:sz w:val="22"/>
          <w:szCs w:val="22"/>
        </w:rPr>
        <w:t xml:space="preserve"> stażu </w:t>
      </w:r>
      <w:r w:rsidR="007A5CF9">
        <w:rPr>
          <w:rFonts w:asciiTheme="minorHAnsi" w:hAnsiTheme="minorHAnsi"/>
          <w:sz w:val="22"/>
          <w:szCs w:val="22"/>
        </w:rPr>
        <w:t>dla poszukujących pracy</w:t>
      </w:r>
      <w:r w:rsidR="00FC740D" w:rsidRPr="0048242D">
        <w:rPr>
          <w:rFonts w:asciiTheme="minorHAnsi" w:hAnsiTheme="minorHAnsi"/>
          <w:sz w:val="22"/>
          <w:szCs w:val="22"/>
        </w:rPr>
        <w:t xml:space="preserve">, kieruje osobę </w:t>
      </w:r>
      <w:r w:rsidR="00744252">
        <w:rPr>
          <w:rFonts w:asciiTheme="minorHAnsi" w:hAnsiTheme="minorHAnsi"/>
          <w:sz w:val="22"/>
          <w:szCs w:val="22"/>
        </w:rPr>
        <w:t>poszukującą pracy</w:t>
      </w:r>
      <w:r w:rsidR="00FC740D" w:rsidRPr="0048242D">
        <w:rPr>
          <w:rFonts w:asciiTheme="minorHAnsi" w:hAnsiTheme="minorHAnsi"/>
          <w:sz w:val="22"/>
          <w:szCs w:val="22"/>
        </w:rPr>
        <w:t xml:space="preserve"> na wymagane w danym zawodzie badania lekarskie</w:t>
      </w:r>
      <w:r w:rsidR="00281C8D" w:rsidRPr="0048242D">
        <w:rPr>
          <w:rFonts w:asciiTheme="minorHAnsi" w:hAnsiTheme="minorHAnsi"/>
          <w:sz w:val="22"/>
          <w:szCs w:val="22"/>
        </w:rPr>
        <w:t xml:space="preserve"> oraz pokrywa koszt badań wykonanych przez lekarza medycyny pracy.</w:t>
      </w:r>
      <w:r w:rsidRPr="0048242D">
        <w:rPr>
          <w:rFonts w:asciiTheme="minorHAnsi" w:hAnsiTheme="minorHAnsi"/>
          <w:sz w:val="22"/>
          <w:szCs w:val="22"/>
        </w:rPr>
        <w:t xml:space="preserve"> </w:t>
      </w:r>
      <w:r w:rsidRPr="0048242D">
        <w:rPr>
          <w:rFonts w:asciiTheme="minorHAnsi" w:hAnsiTheme="minorHAnsi"/>
          <w:sz w:val="22"/>
          <w:szCs w:val="22"/>
          <w:lang w:eastAsia="pl-PL" w:bidi="en-US"/>
        </w:rPr>
        <w:t xml:space="preserve">Brak badań lekarskich uniemożliwi zawarcie umowy. </w:t>
      </w:r>
    </w:p>
    <w:p w14:paraId="1F783775" w14:textId="29BFFEB5" w:rsidR="00BA7D28" w:rsidRPr="0048242D" w:rsidRDefault="00BA7D28" w:rsidP="002000B0">
      <w:pPr>
        <w:pStyle w:val="Akapitzlist"/>
        <w:numPr>
          <w:ilvl w:val="0"/>
          <w:numId w:val="13"/>
        </w:numPr>
        <w:tabs>
          <w:tab w:val="clear" w:pos="283"/>
          <w:tab w:val="num" w:pos="567"/>
        </w:tabs>
        <w:spacing w:line="276" w:lineRule="auto"/>
        <w:ind w:left="426" w:hanging="426"/>
        <w:jc w:val="both"/>
        <w:rPr>
          <w:rFonts w:asciiTheme="minorHAnsi" w:hAnsiTheme="minorHAnsi"/>
          <w:sz w:val="22"/>
          <w:szCs w:val="22"/>
        </w:rPr>
      </w:pPr>
      <w:r w:rsidRPr="0048242D">
        <w:rPr>
          <w:rFonts w:asciiTheme="minorHAnsi" w:hAnsiTheme="minorHAnsi"/>
          <w:sz w:val="22"/>
          <w:szCs w:val="22"/>
        </w:rPr>
        <w:t xml:space="preserve">W przypadku niewskazania kandydata przez </w:t>
      </w:r>
      <w:r w:rsidR="0017737E" w:rsidRPr="0048242D">
        <w:rPr>
          <w:rFonts w:asciiTheme="minorHAnsi" w:hAnsiTheme="minorHAnsi"/>
          <w:sz w:val="22"/>
          <w:szCs w:val="22"/>
        </w:rPr>
        <w:t>Wnioskodawcę</w:t>
      </w:r>
      <w:r w:rsidRPr="0048242D">
        <w:rPr>
          <w:rFonts w:asciiTheme="minorHAnsi" w:hAnsiTheme="minorHAnsi"/>
          <w:sz w:val="22"/>
          <w:szCs w:val="22"/>
        </w:rPr>
        <w:t>,  nabór prowadzony prze</w:t>
      </w:r>
      <w:r w:rsidR="00893910" w:rsidRPr="0048242D">
        <w:rPr>
          <w:rFonts w:asciiTheme="minorHAnsi" w:hAnsiTheme="minorHAnsi"/>
          <w:sz w:val="22"/>
          <w:szCs w:val="22"/>
        </w:rPr>
        <w:t xml:space="preserve">z Urząd trwa </w:t>
      </w:r>
      <w:r w:rsidR="0068351C" w:rsidRPr="0048242D">
        <w:rPr>
          <w:rFonts w:asciiTheme="minorHAnsi" w:hAnsiTheme="minorHAnsi"/>
          <w:bCs/>
          <w:sz w:val="22"/>
          <w:szCs w:val="22"/>
        </w:rPr>
        <w:t>do </w:t>
      </w:r>
      <w:r w:rsidR="00892886" w:rsidRPr="0048242D">
        <w:rPr>
          <w:rFonts w:asciiTheme="minorHAnsi" w:hAnsiTheme="minorHAnsi"/>
          <w:bCs/>
          <w:sz w:val="22"/>
          <w:szCs w:val="22"/>
        </w:rPr>
        <w:t>45</w:t>
      </w:r>
      <w:r w:rsidR="00893910" w:rsidRPr="0048242D">
        <w:rPr>
          <w:rFonts w:asciiTheme="minorHAnsi" w:hAnsiTheme="minorHAnsi"/>
          <w:sz w:val="22"/>
          <w:szCs w:val="22"/>
        </w:rPr>
        <w:t xml:space="preserve"> dni od dnia </w:t>
      </w:r>
      <w:r w:rsidR="0017737E" w:rsidRPr="0048242D">
        <w:rPr>
          <w:rFonts w:asciiTheme="minorHAnsi" w:hAnsiTheme="minorHAnsi"/>
          <w:sz w:val="22"/>
          <w:szCs w:val="22"/>
        </w:rPr>
        <w:t>udostępnieni</w:t>
      </w:r>
      <w:r w:rsidR="00335BB0" w:rsidRPr="0048242D">
        <w:rPr>
          <w:rFonts w:asciiTheme="minorHAnsi" w:hAnsiTheme="minorHAnsi"/>
          <w:sz w:val="22"/>
          <w:szCs w:val="22"/>
        </w:rPr>
        <w:t>a</w:t>
      </w:r>
      <w:r w:rsidR="00893910" w:rsidRPr="0048242D">
        <w:rPr>
          <w:rFonts w:asciiTheme="minorHAnsi" w:hAnsiTheme="minorHAnsi"/>
          <w:sz w:val="22"/>
          <w:szCs w:val="22"/>
        </w:rPr>
        <w:t xml:space="preserve"> oferty stażu</w:t>
      </w:r>
      <w:r w:rsidR="0017737E" w:rsidRPr="0048242D">
        <w:rPr>
          <w:rFonts w:asciiTheme="minorHAnsi" w:hAnsiTheme="minorHAnsi"/>
          <w:sz w:val="22"/>
          <w:szCs w:val="22"/>
        </w:rPr>
        <w:t xml:space="preserve"> do realizacji</w:t>
      </w:r>
      <w:r w:rsidR="00893910" w:rsidRPr="0048242D">
        <w:rPr>
          <w:rFonts w:asciiTheme="minorHAnsi" w:hAnsiTheme="minorHAnsi"/>
          <w:sz w:val="22"/>
          <w:szCs w:val="22"/>
        </w:rPr>
        <w:t>. Niedokonanie wyboru kandydata w tym terminie lub brak odpowiednich kandydatów spełniających wymagania złożone we wniosku</w:t>
      </w:r>
      <w:r w:rsidR="00C03CA0" w:rsidRPr="0048242D">
        <w:rPr>
          <w:rFonts w:asciiTheme="minorHAnsi" w:hAnsiTheme="minorHAnsi"/>
          <w:sz w:val="22"/>
          <w:szCs w:val="22"/>
        </w:rPr>
        <w:t>,</w:t>
      </w:r>
      <w:r w:rsidR="00893910" w:rsidRPr="0048242D">
        <w:rPr>
          <w:rFonts w:asciiTheme="minorHAnsi" w:hAnsiTheme="minorHAnsi"/>
          <w:sz w:val="22"/>
          <w:szCs w:val="22"/>
        </w:rPr>
        <w:t xml:space="preserve"> skutkować będzie odstąpieniem Urzędu od zawarcia wnioskowanej umowy. </w:t>
      </w:r>
    </w:p>
    <w:p w14:paraId="61F4545A" w14:textId="77777777" w:rsidR="00281C8D" w:rsidRDefault="00281C8D" w:rsidP="00F71EFE">
      <w:pPr>
        <w:pStyle w:val="Akapitzlist"/>
        <w:spacing w:line="276" w:lineRule="auto"/>
        <w:ind w:left="426"/>
        <w:jc w:val="both"/>
        <w:rPr>
          <w:rFonts w:asciiTheme="minorHAnsi" w:hAnsiTheme="minorHAnsi"/>
          <w:sz w:val="22"/>
          <w:szCs w:val="22"/>
        </w:rPr>
      </w:pPr>
    </w:p>
    <w:p w14:paraId="5823AE05" w14:textId="77777777" w:rsidR="00CB1D3E" w:rsidRDefault="00CB1D3E" w:rsidP="00F71EFE">
      <w:pPr>
        <w:pStyle w:val="Akapitzlist"/>
        <w:spacing w:line="276" w:lineRule="auto"/>
        <w:ind w:left="426"/>
        <w:jc w:val="both"/>
        <w:rPr>
          <w:rFonts w:asciiTheme="minorHAnsi" w:hAnsiTheme="minorHAnsi"/>
          <w:sz w:val="22"/>
          <w:szCs w:val="22"/>
        </w:rPr>
      </w:pPr>
    </w:p>
    <w:p w14:paraId="01C12D25" w14:textId="77777777" w:rsidR="00FA77F7" w:rsidRDefault="00FA77F7" w:rsidP="00F71EFE">
      <w:pPr>
        <w:pStyle w:val="Akapitzlist"/>
        <w:spacing w:line="276" w:lineRule="auto"/>
        <w:ind w:left="426"/>
        <w:jc w:val="both"/>
        <w:rPr>
          <w:rFonts w:asciiTheme="minorHAnsi" w:hAnsiTheme="minorHAnsi"/>
          <w:sz w:val="22"/>
          <w:szCs w:val="22"/>
        </w:rPr>
      </w:pPr>
    </w:p>
    <w:p w14:paraId="38937C6A" w14:textId="77777777" w:rsidR="00FA77F7" w:rsidRPr="0048242D" w:rsidRDefault="00FA77F7" w:rsidP="00F71EFE">
      <w:pPr>
        <w:pStyle w:val="Akapitzlist"/>
        <w:spacing w:line="276" w:lineRule="auto"/>
        <w:ind w:left="426"/>
        <w:jc w:val="both"/>
        <w:rPr>
          <w:rFonts w:asciiTheme="minorHAnsi" w:hAnsiTheme="minorHAnsi"/>
          <w:sz w:val="22"/>
          <w:szCs w:val="22"/>
        </w:rPr>
      </w:pPr>
    </w:p>
    <w:p w14:paraId="00EB225B" w14:textId="77777777" w:rsidR="001C13EA" w:rsidRPr="0048242D" w:rsidRDefault="001C13EA" w:rsidP="00F71EFE">
      <w:pPr>
        <w:spacing w:line="276" w:lineRule="auto"/>
        <w:jc w:val="both"/>
        <w:rPr>
          <w:rFonts w:asciiTheme="minorHAnsi" w:hAnsiTheme="minorHAnsi"/>
          <w:sz w:val="22"/>
          <w:szCs w:val="22"/>
          <w:u w:val="single"/>
        </w:rPr>
      </w:pPr>
      <w:r w:rsidRPr="0048242D">
        <w:rPr>
          <w:rFonts w:asciiTheme="minorHAnsi" w:hAnsiTheme="minorHAnsi"/>
          <w:sz w:val="22"/>
          <w:szCs w:val="22"/>
          <w:u w:val="single"/>
        </w:rPr>
        <w:t>Dodatkowe informacje:</w:t>
      </w:r>
    </w:p>
    <w:p w14:paraId="5791B375" w14:textId="19804B65" w:rsidR="002500F1"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 xml:space="preserve">Obsługa </w:t>
      </w:r>
      <w:r w:rsidR="007A5CF9">
        <w:rPr>
          <w:rFonts w:asciiTheme="minorHAnsi" w:hAnsiTheme="minorHAnsi"/>
          <w:sz w:val="22"/>
          <w:szCs w:val="22"/>
        </w:rPr>
        <w:t xml:space="preserve">poszukujących pracy </w:t>
      </w:r>
      <w:r w:rsidRPr="0048242D">
        <w:rPr>
          <w:rFonts w:asciiTheme="minorHAnsi" w:hAnsiTheme="minorHAnsi"/>
          <w:sz w:val="22"/>
          <w:szCs w:val="22"/>
        </w:rPr>
        <w:t>– Wydział Usług Rynku Pracy</w:t>
      </w:r>
      <w:r w:rsidR="00E74055" w:rsidRPr="0048242D">
        <w:rPr>
          <w:rFonts w:asciiTheme="minorHAnsi" w:hAnsiTheme="minorHAnsi"/>
          <w:sz w:val="22"/>
          <w:szCs w:val="22"/>
        </w:rPr>
        <w:t>,</w:t>
      </w:r>
      <w:r w:rsidR="007A5CF9">
        <w:rPr>
          <w:rFonts w:asciiTheme="minorHAnsi" w:hAnsiTheme="minorHAnsi"/>
          <w:sz w:val="22"/>
          <w:szCs w:val="22"/>
        </w:rPr>
        <w:t xml:space="preserve"> </w:t>
      </w:r>
      <w:r w:rsidR="003B051C" w:rsidRPr="0048242D">
        <w:rPr>
          <w:rFonts w:asciiTheme="minorHAnsi" w:hAnsiTheme="minorHAnsi"/>
          <w:sz w:val="22"/>
          <w:szCs w:val="22"/>
        </w:rPr>
        <w:t xml:space="preserve">tel. </w:t>
      </w:r>
      <w:r w:rsidRPr="0048242D">
        <w:rPr>
          <w:rFonts w:asciiTheme="minorHAnsi" w:hAnsiTheme="minorHAnsi"/>
          <w:sz w:val="22"/>
          <w:szCs w:val="22"/>
        </w:rPr>
        <w:t>56 65 80 20</w:t>
      </w:r>
      <w:r w:rsidR="002000B0">
        <w:rPr>
          <w:rFonts w:asciiTheme="minorHAnsi" w:hAnsiTheme="minorHAnsi"/>
          <w:sz w:val="22"/>
          <w:szCs w:val="22"/>
        </w:rPr>
        <w:t>5</w:t>
      </w:r>
    </w:p>
    <w:p w14:paraId="0B9E6467" w14:textId="77777777" w:rsidR="002500F1"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Obsługa pracodawców, realizacja ofert stażu – Wydział Usług Rynku Pracy</w:t>
      </w:r>
      <w:r w:rsidR="00E74055" w:rsidRPr="0048242D">
        <w:rPr>
          <w:rFonts w:asciiTheme="minorHAnsi" w:hAnsiTheme="minorHAnsi"/>
          <w:sz w:val="22"/>
          <w:szCs w:val="22"/>
        </w:rPr>
        <w:t>,</w:t>
      </w:r>
      <w:r w:rsidRPr="0048242D">
        <w:rPr>
          <w:rFonts w:asciiTheme="minorHAnsi" w:hAnsiTheme="minorHAnsi"/>
          <w:sz w:val="22"/>
          <w:szCs w:val="22"/>
        </w:rPr>
        <w:t xml:space="preserve"> </w:t>
      </w:r>
      <w:r w:rsidR="003B051C" w:rsidRPr="0048242D">
        <w:rPr>
          <w:rFonts w:asciiTheme="minorHAnsi" w:hAnsiTheme="minorHAnsi"/>
          <w:sz w:val="22"/>
          <w:szCs w:val="22"/>
        </w:rPr>
        <w:t xml:space="preserve">tel. </w:t>
      </w:r>
      <w:r w:rsidRPr="0048242D">
        <w:rPr>
          <w:rFonts w:asciiTheme="minorHAnsi" w:hAnsiTheme="minorHAnsi"/>
          <w:sz w:val="22"/>
          <w:szCs w:val="22"/>
        </w:rPr>
        <w:t>56 65 80 229</w:t>
      </w:r>
    </w:p>
    <w:p w14:paraId="567E7AA4" w14:textId="77777777" w:rsidR="001C13EA"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Umowy oraz</w:t>
      </w:r>
      <w:r w:rsidR="001C13EA" w:rsidRPr="0048242D">
        <w:rPr>
          <w:rFonts w:asciiTheme="minorHAnsi" w:hAnsiTheme="minorHAnsi"/>
          <w:sz w:val="22"/>
          <w:szCs w:val="22"/>
        </w:rPr>
        <w:t xml:space="preserve"> realizacj</w:t>
      </w:r>
      <w:r w:rsidRPr="0048242D">
        <w:rPr>
          <w:rFonts w:asciiTheme="minorHAnsi" w:hAnsiTheme="minorHAnsi"/>
          <w:sz w:val="22"/>
          <w:szCs w:val="22"/>
        </w:rPr>
        <w:t>a</w:t>
      </w:r>
      <w:r w:rsidR="001C13EA" w:rsidRPr="0048242D">
        <w:rPr>
          <w:rFonts w:asciiTheme="minorHAnsi" w:hAnsiTheme="minorHAnsi"/>
          <w:sz w:val="22"/>
          <w:szCs w:val="22"/>
        </w:rPr>
        <w:t xml:space="preserve"> staży – Wydział Instrumentów Rynku Pracy</w:t>
      </w:r>
      <w:r w:rsidR="00E74055" w:rsidRPr="0048242D">
        <w:rPr>
          <w:rFonts w:asciiTheme="minorHAnsi" w:hAnsiTheme="minorHAnsi"/>
          <w:sz w:val="22"/>
          <w:szCs w:val="22"/>
        </w:rPr>
        <w:t>,</w:t>
      </w:r>
      <w:r w:rsidR="003B051C" w:rsidRPr="0048242D">
        <w:rPr>
          <w:rFonts w:asciiTheme="minorHAnsi" w:hAnsiTheme="minorHAnsi"/>
          <w:sz w:val="22"/>
          <w:szCs w:val="22"/>
        </w:rPr>
        <w:t xml:space="preserve"> tel.</w:t>
      </w:r>
      <w:r w:rsidR="001813B1" w:rsidRPr="0048242D">
        <w:rPr>
          <w:rFonts w:asciiTheme="minorHAnsi" w:hAnsiTheme="minorHAnsi"/>
          <w:sz w:val="22"/>
          <w:szCs w:val="22"/>
        </w:rPr>
        <w:t xml:space="preserve"> 56 65 80</w:t>
      </w:r>
      <w:r w:rsidR="00FB1A73" w:rsidRPr="0048242D">
        <w:rPr>
          <w:rFonts w:asciiTheme="minorHAnsi" w:hAnsiTheme="minorHAnsi"/>
          <w:sz w:val="22"/>
          <w:szCs w:val="22"/>
        </w:rPr>
        <w:t> </w:t>
      </w:r>
      <w:r w:rsidR="001813B1" w:rsidRPr="0048242D">
        <w:rPr>
          <w:rFonts w:asciiTheme="minorHAnsi" w:hAnsiTheme="minorHAnsi"/>
          <w:sz w:val="22"/>
          <w:szCs w:val="22"/>
        </w:rPr>
        <w:t>234</w:t>
      </w:r>
    </w:p>
    <w:p w14:paraId="4D33BA65" w14:textId="77777777" w:rsidR="00FB1A73" w:rsidRPr="0048242D" w:rsidRDefault="00FB1A73" w:rsidP="00F71EFE">
      <w:pPr>
        <w:spacing w:line="276" w:lineRule="auto"/>
        <w:jc w:val="both"/>
        <w:rPr>
          <w:rFonts w:asciiTheme="minorHAnsi" w:hAnsiTheme="minorHAnsi"/>
          <w:sz w:val="22"/>
          <w:szCs w:val="22"/>
        </w:rPr>
      </w:pPr>
    </w:p>
    <w:p w14:paraId="4770C918" w14:textId="77777777" w:rsidR="005F5BC2" w:rsidRPr="0048242D" w:rsidRDefault="005F5BC2" w:rsidP="00F71EFE">
      <w:pPr>
        <w:spacing w:line="276" w:lineRule="auto"/>
        <w:jc w:val="both"/>
        <w:rPr>
          <w:rFonts w:asciiTheme="minorHAnsi" w:hAnsiTheme="minorHAnsi"/>
          <w:sz w:val="22"/>
          <w:szCs w:val="22"/>
        </w:rPr>
      </w:pPr>
    </w:p>
    <w:p w14:paraId="66BF43F0" w14:textId="77777777" w:rsidR="00FB1797" w:rsidRPr="0048242D" w:rsidRDefault="00FB1797" w:rsidP="00F71EFE">
      <w:pPr>
        <w:spacing w:line="276" w:lineRule="auto"/>
        <w:jc w:val="both"/>
        <w:rPr>
          <w:rFonts w:asciiTheme="minorHAnsi" w:hAnsiTheme="minorHAnsi"/>
          <w:sz w:val="22"/>
          <w:szCs w:val="22"/>
        </w:rPr>
      </w:pPr>
    </w:p>
    <w:p w14:paraId="685F4454" w14:textId="59679D81" w:rsidR="00FB1A73" w:rsidRPr="0048242D" w:rsidRDefault="00991990" w:rsidP="00F71EFE">
      <w:pPr>
        <w:spacing w:line="276" w:lineRule="auto"/>
        <w:jc w:val="both"/>
        <w:rPr>
          <w:rFonts w:asciiTheme="minorHAnsi" w:hAnsiTheme="minorHAnsi"/>
          <w:sz w:val="22"/>
          <w:szCs w:val="22"/>
        </w:rPr>
      </w:pPr>
      <w:r w:rsidRPr="0048242D">
        <w:rPr>
          <w:rFonts w:asciiTheme="minorHAnsi" w:hAnsiTheme="minorHAnsi"/>
          <w:noProof/>
          <w:sz w:val="22"/>
          <w:szCs w:val="22"/>
          <w:lang w:eastAsia="pl-PL"/>
        </w:rPr>
        <mc:AlternateContent>
          <mc:Choice Requires="wps">
            <w:drawing>
              <wp:anchor distT="0" distB="0" distL="114300" distR="114300" simplePos="0" relativeHeight="251659264" behindDoc="0" locked="0" layoutInCell="1" allowOverlap="1" wp14:anchorId="2F9CB68F" wp14:editId="2A146544">
                <wp:simplePos x="0" y="0"/>
                <wp:positionH relativeFrom="column">
                  <wp:posOffset>3303270</wp:posOffset>
                </wp:positionH>
                <wp:positionV relativeFrom="paragraph">
                  <wp:posOffset>154940</wp:posOffset>
                </wp:positionV>
                <wp:extent cx="2412365" cy="680085"/>
                <wp:effectExtent l="0" t="0" r="6985"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680085"/>
                        </a:xfrm>
                        <a:prstGeom prst="rect">
                          <a:avLst/>
                        </a:prstGeom>
                        <a:solidFill>
                          <a:srgbClr val="FFFFFF"/>
                        </a:solidFill>
                        <a:ln w="9525">
                          <a:noFill/>
                          <a:miter lim="800000"/>
                          <a:headEnd/>
                          <a:tailEnd/>
                        </a:ln>
                      </wps:spPr>
                      <wps:txbx>
                        <w:txbxContent>
                          <w:p w14:paraId="69765C8E" w14:textId="0C986156" w:rsidR="00CE59C3" w:rsidRDefault="00CE59C3" w:rsidP="00CE59C3">
                            <w:pPr>
                              <w:spacing w:line="276" w:lineRule="auto"/>
                              <w:jc w:val="center"/>
                              <w:rPr>
                                <w:rFonts w:asciiTheme="minorHAnsi" w:hAnsiTheme="minorHAnsi"/>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9CB68F" id="_x0000_t202" coordsize="21600,21600" o:spt="202" path="m,l,21600r21600,l21600,xe">
                <v:stroke joinstyle="miter"/>
                <v:path gradientshapeok="t" o:connecttype="rect"/>
              </v:shapetype>
              <v:shape id="Pole tekstowe 2" o:spid="_x0000_s1026" type="#_x0000_t202" style="position:absolute;left:0;text-align:left;margin-left:260.1pt;margin-top:12.2pt;width:189.95pt;height:53.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" stroked="f">
                <v:textbox style="mso-fit-shape-to-text:t">
                  <w:txbxContent>
                    <w:p w14:paraId="69765C8E" w14:textId="0C986156" w:rsidR="00CE59C3" w:rsidRDefault="00CE59C3" w:rsidP="00CE59C3">
                      <w:pPr>
                        <w:spacing w:line="276" w:lineRule="auto"/>
                        <w:jc w:val="center"/>
                        <w:rPr>
                          <w:rFonts w:asciiTheme="minorHAnsi" w:hAnsiTheme="minorHAnsi"/>
                          <w:sz w:val="22"/>
                          <w:szCs w:val="22"/>
                        </w:rPr>
                      </w:pPr>
                    </w:p>
                  </w:txbxContent>
                </v:textbox>
              </v:shape>
            </w:pict>
          </mc:Fallback>
        </mc:AlternateContent>
      </w:r>
      <w:r w:rsidR="00FB1A73" w:rsidRPr="0048242D">
        <w:rPr>
          <w:rFonts w:asciiTheme="minorHAnsi" w:hAnsiTheme="minorHAnsi"/>
          <w:sz w:val="22"/>
          <w:szCs w:val="22"/>
        </w:rPr>
        <w:tab/>
      </w:r>
      <w:r w:rsidR="00FB1A73" w:rsidRPr="0048242D">
        <w:rPr>
          <w:rFonts w:asciiTheme="minorHAnsi" w:hAnsiTheme="minorHAnsi"/>
          <w:sz w:val="22"/>
          <w:szCs w:val="22"/>
        </w:rPr>
        <w:tab/>
      </w:r>
      <w:r w:rsidR="00FB1A73" w:rsidRPr="0048242D">
        <w:rPr>
          <w:rFonts w:asciiTheme="minorHAnsi" w:hAnsiTheme="minorHAnsi"/>
          <w:sz w:val="22"/>
          <w:szCs w:val="22"/>
        </w:rPr>
        <w:tab/>
      </w:r>
    </w:p>
    <w:p w14:paraId="29CD3C55" w14:textId="77777777" w:rsidR="00FB1A73" w:rsidRPr="0048242D" w:rsidRDefault="00FB1A73" w:rsidP="00F71EFE">
      <w:pPr>
        <w:spacing w:line="276" w:lineRule="auto"/>
        <w:jc w:val="both"/>
        <w:rPr>
          <w:rFonts w:asciiTheme="minorHAnsi" w:hAnsiTheme="minorHAnsi"/>
          <w:sz w:val="22"/>
          <w:szCs w:val="22"/>
        </w:rPr>
      </w:pPr>
    </w:p>
    <w:p w14:paraId="526A63BF" w14:textId="77777777" w:rsidR="00C43F6E" w:rsidRPr="0048242D" w:rsidRDefault="00C43F6E" w:rsidP="00F71EFE">
      <w:pPr>
        <w:spacing w:line="276" w:lineRule="auto"/>
        <w:jc w:val="both"/>
        <w:rPr>
          <w:rFonts w:asciiTheme="minorHAnsi" w:hAnsiTheme="minorHAnsi"/>
          <w:sz w:val="22"/>
          <w:szCs w:val="22"/>
        </w:rPr>
      </w:pPr>
    </w:p>
    <w:p w14:paraId="286F8A5E" w14:textId="77777777" w:rsidR="00C43F6E" w:rsidRPr="0048242D" w:rsidRDefault="00C43F6E" w:rsidP="00F71EFE">
      <w:pPr>
        <w:spacing w:line="276" w:lineRule="auto"/>
        <w:jc w:val="both"/>
        <w:rPr>
          <w:rFonts w:asciiTheme="minorHAnsi" w:hAnsiTheme="minorHAnsi"/>
          <w:sz w:val="22"/>
          <w:szCs w:val="22"/>
        </w:rPr>
      </w:pPr>
    </w:p>
    <w:p w14:paraId="07A71351" w14:textId="3011F4C8" w:rsidR="00FB1A73" w:rsidRPr="0048242D" w:rsidRDefault="00A34898" w:rsidP="00F71EFE">
      <w:pPr>
        <w:spacing w:line="276" w:lineRule="auto"/>
        <w:jc w:val="both"/>
        <w:rPr>
          <w:rFonts w:asciiTheme="minorHAnsi" w:hAnsiTheme="minorHAnsi"/>
          <w:sz w:val="22"/>
          <w:szCs w:val="22"/>
        </w:rPr>
      </w:pPr>
      <w:r w:rsidRPr="0048242D">
        <w:rPr>
          <w:rFonts w:asciiTheme="minorHAnsi" w:hAnsiTheme="minorHAnsi"/>
          <w:sz w:val="22"/>
          <w:szCs w:val="22"/>
        </w:rPr>
        <w:t>T</w:t>
      </w:r>
      <w:r w:rsidR="00FB1A73" w:rsidRPr="0048242D">
        <w:rPr>
          <w:rFonts w:asciiTheme="minorHAnsi" w:hAnsiTheme="minorHAnsi"/>
          <w:sz w:val="22"/>
          <w:szCs w:val="22"/>
        </w:rPr>
        <w:t>oruń,</w:t>
      </w:r>
      <w:r w:rsidR="00B166E7" w:rsidRPr="0048242D">
        <w:rPr>
          <w:rFonts w:asciiTheme="minorHAnsi" w:hAnsiTheme="minorHAnsi"/>
          <w:sz w:val="22"/>
          <w:szCs w:val="22"/>
        </w:rPr>
        <w:t xml:space="preserve"> </w:t>
      </w:r>
      <w:r w:rsidR="00C11B97">
        <w:rPr>
          <w:rFonts w:asciiTheme="minorHAnsi" w:hAnsiTheme="minorHAnsi"/>
          <w:sz w:val="22"/>
          <w:szCs w:val="22"/>
        </w:rPr>
        <w:t>26.03.2025</w:t>
      </w:r>
      <w:r w:rsidR="00F90501">
        <w:rPr>
          <w:rFonts w:asciiTheme="minorHAnsi" w:hAnsiTheme="minorHAnsi"/>
          <w:sz w:val="22"/>
          <w:szCs w:val="22"/>
        </w:rPr>
        <w:t xml:space="preserve"> </w:t>
      </w:r>
      <w:r w:rsidR="0065616F" w:rsidRPr="0048242D">
        <w:rPr>
          <w:rFonts w:asciiTheme="minorHAnsi" w:hAnsiTheme="minorHAnsi"/>
          <w:sz w:val="22"/>
          <w:szCs w:val="22"/>
        </w:rPr>
        <w:t>r.</w:t>
      </w:r>
      <w:r w:rsidR="00FB1A73" w:rsidRPr="0048242D">
        <w:rPr>
          <w:rFonts w:asciiTheme="minorHAnsi" w:hAnsiTheme="minorHAnsi"/>
          <w:sz w:val="22"/>
          <w:szCs w:val="22"/>
        </w:rPr>
        <w:tab/>
      </w:r>
      <w:r w:rsidR="00FB1A73" w:rsidRPr="0048242D">
        <w:rPr>
          <w:rFonts w:asciiTheme="minorHAnsi" w:hAnsiTheme="minorHAnsi"/>
          <w:sz w:val="22"/>
          <w:szCs w:val="22"/>
        </w:rPr>
        <w:tab/>
      </w:r>
      <w:r w:rsidR="00FB1A73" w:rsidRPr="0048242D">
        <w:rPr>
          <w:rFonts w:asciiTheme="minorHAnsi" w:hAnsiTheme="minorHAnsi"/>
          <w:sz w:val="22"/>
          <w:szCs w:val="22"/>
        </w:rPr>
        <w:tab/>
      </w:r>
    </w:p>
    <w:sectPr w:rsidR="00FB1A73" w:rsidRPr="0048242D" w:rsidSect="00C43F6E">
      <w:footerReference w:type="default" r:id="rId9"/>
      <w:headerReference w:type="first" r:id="rId10"/>
      <w:pgSz w:w="11906" w:h="16838"/>
      <w:pgMar w:top="993" w:right="991"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8873" w14:textId="77777777" w:rsidR="005B7950" w:rsidRDefault="005B7950" w:rsidP="00C3249B">
      <w:r>
        <w:separator/>
      </w:r>
    </w:p>
  </w:endnote>
  <w:endnote w:type="continuationSeparator" w:id="0">
    <w:p w14:paraId="57D9D140" w14:textId="77777777" w:rsidR="005B7950" w:rsidRDefault="005B7950" w:rsidP="00C3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75501"/>
      <w:docPartObj>
        <w:docPartGallery w:val="Page Numbers (Bottom of Page)"/>
        <w:docPartUnique/>
      </w:docPartObj>
    </w:sdtPr>
    <w:sdtEndPr/>
    <w:sdtContent>
      <w:p w14:paraId="02D8E14B" w14:textId="77777777" w:rsidR="009A1E15" w:rsidRDefault="00063711">
        <w:pPr>
          <w:pStyle w:val="Stopka"/>
          <w:jc w:val="right"/>
        </w:pPr>
        <w:r>
          <w:fldChar w:fldCharType="begin"/>
        </w:r>
        <w:r w:rsidR="009A1E15">
          <w:instrText>PAGE   \* MERGEFORMAT</w:instrText>
        </w:r>
        <w:r>
          <w:fldChar w:fldCharType="separate"/>
        </w:r>
        <w:r w:rsidR="0076751E">
          <w:rPr>
            <w:noProof/>
          </w:rPr>
          <w:t>9</w:t>
        </w:r>
        <w:r>
          <w:fldChar w:fldCharType="end"/>
        </w:r>
      </w:p>
    </w:sdtContent>
  </w:sdt>
  <w:p w14:paraId="5547B37E" w14:textId="77777777" w:rsidR="009A1E15" w:rsidRDefault="009A1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A8F5" w14:textId="77777777" w:rsidR="005B7950" w:rsidRDefault="005B7950" w:rsidP="00C3249B">
      <w:r>
        <w:separator/>
      </w:r>
    </w:p>
  </w:footnote>
  <w:footnote w:type="continuationSeparator" w:id="0">
    <w:p w14:paraId="5E80D746" w14:textId="77777777" w:rsidR="005B7950" w:rsidRDefault="005B7950" w:rsidP="00C3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C83B" w14:textId="1450E6A9" w:rsidR="00744252" w:rsidRDefault="00744252">
    <w:pPr>
      <w:pStyle w:val="Nagwek"/>
    </w:pPr>
    <w:r w:rsidRPr="008E7D1F">
      <w:rPr>
        <w:rFonts w:asciiTheme="minorHAnsi" w:hAnsiTheme="minorHAnsi"/>
        <w:noProof/>
        <w:lang w:eastAsia="pl-PL"/>
      </w:rPr>
      <w:drawing>
        <wp:anchor distT="0" distB="0" distL="114300" distR="114300" simplePos="0" relativeHeight="251659264" behindDoc="1" locked="0" layoutInCell="1" allowOverlap="1" wp14:anchorId="7EAD98EA" wp14:editId="5A8B0FAA">
          <wp:simplePos x="0" y="0"/>
          <wp:positionH relativeFrom="margin">
            <wp:posOffset>-371475</wp:posOffset>
          </wp:positionH>
          <wp:positionV relativeFrom="margin">
            <wp:posOffset>-476885</wp:posOffset>
          </wp:positionV>
          <wp:extent cx="1520190" cy="804545"/>
          <wp:effectExtent l="0" t="0" r="3810" b="0"/>
          <wp:wrapTight wrapText="bothSides">
            <wp:wrapPolygon edited="0">
              <wp:start x="0" y="0"/>
              <wp:lineTo x="0" y="20969"/>
              <wp:lineTo x="21383" y="20969"/>
              <wp:lineTo x="21383" y="0"/>
              <wp:lineTo x="0" y="0"/>
            </wp:wrapPolygon>
          </wp:wrapTight>
          <wp:docPr id="3" name="Obraz 3"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fron.org.pl/fileadmin/Redakcja/logo/PFRON_wersja_podstawowa_RGB-01.jpg"/>
                  <pic:cNvPicPr>
                    <a:picLocks noChangeAspect="1" noChangeArrowheads="1"/>
                  </pic:cNvPicPr>
                </pic:nvPicPr>
                <pic:blipFill>
                  <a:blip r:embed="rId1" cstate="print"/>
                  <a:srcRect/>
                  <a:stretch>
                    <a:fillRect/>
                  </a:stretch>
                </pic:blipFill>
                <pic:spPr bwMode="auto">
                  <a:xfrm>
                    <a:off x="0" y="0"/>
                    <a:ext cx="1520190" cy="804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8"/>
    <w:multiLevelType w:val="multilevel"/>
    <w:tmpl w:val="3DC2A9F2"/>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color w:val="auto"/>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15:restartNumberingAfterBreak="0">
    <w:nsid w:val="03174B44"/>
    <w:multiLevelType w:val="hybridMultilevel"/>
    <w:tmpl w:val="84AE9DD4"/>
    <w:lvl w:ilvl="0" w:tplc="598E2670">
      <w:start w:val="6"/>
      <w:numFmt w:val="decimal"/>
      <w:lvlText w:val="%1)"/>
      <w:lvlJc w:val="left"/>
      <w:pPr>
        <w:ind w:left="78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42CF9"/>
    <w:multiLevelType w:val="multilevel"/>
    <w:tmpl w:val="6ECACE06"/>
    <w:lvl w:ilvl="0">
      <w:start w:val="15"/>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15:restartNumberingAfterBreak="0">
    <w:nsid w:val="08D21394"/>
    <w:multiLevelType w:val="multilevel"/>
    <w:tmpl w:val="8D2EA036"/>
    <w:lvl w:ilvl="0">
      <w:start w:val="12"/>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15:restartNumberingAfterBreak="0">
    <w:nsid w:val="0C0D05F8"/>
    <w:multiLevelType w:val="multilevel"/>
    <w:tmpl w:val="A78E6AFE"/>
    <w:lvl w:ilvl="0">
      <w:start w:val="18"/>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 w15:restartNumberingAfterBreak="0">
    <w:nsid w:val="20825F2B"/>
    <w:multiLevelType w:val="multilevel"/>
    <w:tmpl w:val="D350590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3166444F"/>
    <w:multiLevelType w:val="hybridMultilevel"/>
    <w:tmpl w:val="59F8F87A"/>
    <w:lvl w:ilvl="0" w:tplc="2D2C3FA6">
      <w:start w:val="1"/>
      <w:numFmt w:val="decimal"/>
      <w:lvlText w:val="%1."/>
      <w:lvlJc w:val="left"/>
      <w:pPr>
        <w:ind w:left="2880" w:hanging="360"/>
      </w:pPr>
      <w:rPr>
        <w:b w:val="0"/>
      </w:rPr>
    </w:lvl>
    <w:lvl w:ilvl="1" w:tplc="5C74410C">
      <w:start w:val="1"/>
      <w:numFmt w:val="decimal"/>
      <w:lvlText w:val="%2)"/>
      <w:lvlJc w:val="left"/>
      <w:pPr>
        <w:ind w:left="3600" w:hanging="360"/>
      </w:pPr>
      <w:rPr>
        <w:b w:val="0"/>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353021B4"/>
    <w:multiLevelType w:val="multilevel"/>
    <w:tmpl w:val="4A02BAFC"/>
    <w:lvl w:ilvl="0">
      <w:start w:val="16"/>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39CB62E0"/>
    <w:multiLevelType w:val="hybridMultilevel"/>
    <w:tmpl w:val="4014CC6A"/>
    <w:lvl w:ilvl="0" w:tplc="DDF47F32">
      <w:start w:val="1"/>
      <w:numFmt w:val="decimal"/>
      <w:lvlText w:val="%1."/>
      <w:lvlJc w:val="left"/>
      <w:pPr>
        <w:ind w:left="1146" w:hanging="360"/>
      </w:pPr>
      <w:rPr>
        <w:b w:val="0"/>
      </w:rPr>
    </w:lvl>
    <w:lvl w:ilvl="1" w:tplc="33E06D3E">
      <w:start w:val="1"/>
      <w:numFmt w:val="decimal"/>
      <w:lvlText w:val="%2)"/>
      <w:lvlJc w:val="left"/>
      <w:pPr>
        <w:ind w:left="786" w:hanging="360"/>
      </w:pPr>
      <w:rPr>
        <w:i w:val="0"/>
        <w:color w:val="auto"/>
      </w:rPr>
    </w:lvl>
    <w:lvl w:ilvl="2" w:tplc="EDFEAC40">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DA5950"/>
    <w:multiLevelType w:val="hybridMultilevel"/>
    <w:tmpl w:val="2F949EDA"/>
    <w:lvl w:ilvl="0" w:tplc="89504388">
      <w:start w:val="1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020825"/>
    <w:multiLevelType w:val="hybridMultilevel"/>
    <w:tmpl w:val="8E08426A"/>
    <w:lvl w:ilvl="0" w:tplc="61BC04AE">
      <w:start w:val="1"/>
      <w:numFmt w:val="decimal"/>
      <w:lvlText w:val="%1)"/>
      <w:lvlJc w:val="left"/>
      <w:pPr>
        <w:ind w:left="786" w:hanging="360"/>
      </w:pPr>
      <w:rPr>
        <w:b w:val="0"/>
        <w:color w:val="auto"/>
      </w:rPr>
    </w:lvl>
    <w:lvl w:ilvl="1" w:tplc="811458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91700B"/>
    <w:multiLevelType w:val="hybridMultilevel"/>
    <w:tmpl w:val="93582EFE"/>
    <w:lvl w:ilvl="0" w:tplc="DDF47F32">
      <w:start w:val="1"/>
      <w:numFmt w:val="decimal"/>
      <w:lvlText w:val="%1."/>
      <w:lvlJc w:val="left"/>
      <w:pPr>
        <w:ind w:left="1146"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C1416A"/>
    <w:multiLevelType w:val="hybridMultilevel"/>
    <w:tmpl w:val="827E7B46"/>
    <w:lvl w:ilvl="0" w:tplc="F036FAC0">
      <w:start w:val="5"/>
      <w:numFmt w:val="decimal"/>
      <w:lvlText w:val="%1)"/>
      <w:lvlJc w:val="left"/>
      <w:pPr>
        <w:ind w:left="78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A6461"/>
    <w:multiLevelType w:val="multilevel"/>
    <w:tmpl w:val="3176C324"/>
    <w:lvl w:ilvl="0">
      <w:start w:val="8"/>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72283D31"/>
    <w:multiLevelType w:val="hybridMultilevel"/>
    <w:tmpl w:val="9E62B14C"/>
    <w:styleLink w:val="Zaimportowanystyl15"/>
    <w:lvl w:ilvl="0" w:tplc="38DE23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252B708">
      <w:start w:val="1"/>
      <w:numFmt w:val="lowerLetter"/>
      <w:lvlText w:val="%2."/>
      <w:lvlJc w:val="left"/>
      <w:pPr>
        <w:ind w:left="436" w:hanging="360"/>
      </w:pPr>
      <w:rPr>
        <w:rFonts w:hAnsi="Arial Unicode MS"/>
        <w:caps w:val="0"/>
        <w:smallCaps w:val="0"/>
        <w:strike w:val="0"/>
        <w:dstrike w:val="0"/>
        <w:color w:val="000000"/>
        <w:spacing w:val="0"/>
        <w:w w:val="100"/>
        <w:kern w:val="0"/>
        <w:position w:val="0"/>
        <w:highlight w:val="none"/>
        <w:vertAlign w:val="baseline"/>
      </w:rPr>
    </w:lvl>
    <w:lvl w:ilvl="2" w:tplc="23FAB078">
      <w:start w:val="1"/>
      <w:numFmt w:val="lowerRoman"/>
      <w:lvlText w:val="%3."/>
      <w:lvlJc w:val="left"/>
      <w:pPr>
        <w:ind w:left="1156" w:hanging="290"/>
      </w:pPr>
      <w:rPr>
        <w:rFonts w:hAnsi="Arial Unicode MS"/>
        <w:caps w:val="0"/>
        <w:smallCaps w:val="0"/>
        <w:strike w:val="0"/>
        <w:dstrike w:val="0"/>
        <w:color w:val="000000"/>
        <w:spacing w:val="0"/>
        <w:w w:val="100"/>
        <w:kern w:val="0"/>
        <w:position w:val="0"/>
        <w:highlight w:val="none"/>
        <w:vertAlign w:val="baseline"/>
      </w:rPr>
    </w:lvl>
    <w:lvl w:ilvl="3" w:tplc="7D14CEB2">
      <w:start w:val="1"/>
      <w:numFmt w:val="decimal"/>
      <w:lvlText w:val="%4."/>
      <w:lvlJc w:val="left"/>
      <w:pPr>
        <w:ind w:left="1876" w:hanging="360"/>
      </w:pPr>
      <w:rPr>
        <w:rFonts w:hAnsi="Arial Unicode MS"/>
        <w:caps w:val="0"/>
        <w:smallCaps w:val="0"/>
        <w:strike w:val="0"/>
        <w:dstrike w:val="0"/>
        <w:color w:val="000000"/>
        <w:spacing w:val="0"/>
        <w:w w:val="100"/>
        <w:kern w:val="0"/>
        <w:position w:val="0"/>
        <w:highlight w:val="none"/>
        <w:vertAlign w:val="baseline"/>
      </w:rPr>
    </w:lvl>
    <w:lvl w:ilvl="4" w:tplc="09F69DD6">
      <w:start w:val="1"/>
      <w:numFmt w:val="lowerLetter"/>
      <w:lvlText w:val="%5."/>
      <w:lvlJc w:val="left"/>
      <w:pPr>
        <w:ind w:left="2596" w:hanging="360"/>
      </w:pPr>
      <w:rPr>
        <w:rFonts w:hAnsi="Arial Unicode MS"/>
        <w:caps w:val="0"/>
        <w:smallCaps w:val="0"/>
        <w:strike w:val="0"/>
        <w:dstrike w:val="0"/>
        <w:color w:val="000000"/>
        <w:spacing w:val="0"/>
        <w:w w:val="100"/>
        <w:kern w:val="0"/>
        <w:position w:val="0"/>
        <w:highlight w:val="none"/>
        <w:vertAlign w:val="baseline"/>
      </w:rPr>
    </w:lvl>
    <w:lvl w:ilvl="5" w:tplc="A0161C48">
      <w:start w:val="1"/>
      <w:numFmt w:val="lowerRoman"/>
      <w:lvlText w:val="%6."/>
      <w:lvlJc w:val="left"/>
      <w:pPr>
        <w:ind w:left="3316" w:hanging="290"/>
      </w:pPr>
      <w:rPr>
        <w:rFonts w:hAnsi="Arial Unicode MS"/>
        <w:caps w:val="0"/>
        <w:smallCaps w:val="0"/>
        <w:strike w:val="0"/>
        <w:dstrike w:val="0"/>
        <w:color w:val="000000"/>
        <w:spacing w:val="0"/>
        <w:w w:val="100"/>
        <w:kern w:val="0"/>
        <w:position w:val="0"/>
        <w:highlight w:val="none"/>
        <w:vertAlign w:val="baseline"/>
      </w:rPr>
    </w:lvl>
    <w:lvl w:ilvl="6" w:tplc="8028F0C0">
      <w:start w:val="1"/>
      <w:numFmt w:val="decimal"/>
      <w:lvlText w:val="%7."/>
      <w:lvlJc w:val="left"/>
      <w:pPr>
        <w:ind w:left="4036" w:hanging="360"/>
      </w:pPr>
      <w:rPr>
        <w:rFonts w:hAnsi="Arial Unicode MS"/>
        <w:caps w:val="0"/>
        <w:smallCaps w:val="0"/>
        <w:strike w:val="0"/>
        <w:dstrike w:val="0"/>
        <w:color w:val="000000"/>
        <w:spacing w:val="0"/>
        <w:w w:val="100"/>
        <w:kern w:val="0"/>
        <w:position w:val="0"/>
        <w:highlight w:val="none"/>
        <w:vertAlign w:val="baseline"/>
      </w:rPr>
    </w:lvl>
    <w:lvl w:ilvl="7" w:tplc="A282C784">
      <w:start w:val="1"/>
      <w:numFmt w:val="lowerLetter"/>
      <w:lvlText w:val="%8."/>
      <w:lvlJc w:val="left"/>
      <w:pPr>
        <w:ind w:left="4756" w:hanging="360"/>
      </w:pPr>
      <w:rPr>
        <w:rFonts w:hAnsi="Arial Unicode MS"/>
        <w:caps w:val="0"/>
        <w:smallCaps w:val="0"/>
        <w:strike w:val="0"/>
        <w:dstrike w:val="0"/>
        <w:color w:val="000000"/>
        <w:spacing w:val="0"/>
        <w:w w:val="100"/>
        <w:kern w:val="0"/>
        <w:position w:val="0"/>
        <w:highlight w:val="none"/>
        <w:vertAlign w:val="baseline"/>
      </w:rPr>
    </w:lvl>
    <w:lvl w:ilvl="8" w:tplc="B0066A88">
      <w:start w:val="1"/>
      <w:numFmt w:val="lowerRoman"/>
      <w:lvlText w:val="%9."/>
      <w:lvlJc w:val="left"/>
      <w:pPr>
        <w:ind w:left="5476" w:hanging="290"/>
      </w:pPr>
      <w:rPr>
        <w:rFonts w:hAnsi="Arial Unicode MS"/>
        <w:caps w:val="0"/>
        <w:smallCaps w:val="0"/>
        <w:strike w:val="0"/>
        <w:dstrike w:val="0"/>
        <w:color w:val="000000"/>
        <w:spacing w:val="0"/>
        <w:w w:val="100"/>
        <w:kern w:val="0"/>
        <w:position w:val="0"/>
        <w:highlight w:val="none"/>
        <w:vertAlign w:val="baseline"/>
      </w:rPr>
    </w:lvl>
  </w:abstractNum>
  <w:num w:numId="1" w16cid:durableId="1929195878">
    <w:abstractNumId w:val="6"/>
  </w:num>
  <w:num w:numId="2" w16cid:durableId="543717837">
    <w:abstractNumId w:val="9"/>
  </w:num>
  <w:num w:numId="3" w16cid:durableId="1976517889">
    <w:abstractNumId w:val="12"/>
  </w:num>
  <w:num w:numId="4" w16cid:durableId="2017220357">
    <w:abstractNumId w:val="11"/>
  </w:num>
  <w:num w:numId="5" w16cid:durableId="1812402497">
    <w:abstractNumId w:val="15"/>
  </w:num>
  <w:num w:numId="6" w16cid:durableId="1240941472">
    <w:abstractNumId w:val="7"/>
  </w:num>
  <w:num w:numId="7" w16cid:durableId="1953709109">
    <w:abstractNumId w:val="14"/>
  </w:num>
  <w:num w:numId="8" w16cid:durableId="768043331">
    <w:abstractNumId w:val="4"/>
  </w:num>
  <w:num w:numId="9" w16cid:durableId="1101989941">
    <w:abstractNumId w:val="3"/>
  </w:num>
  <w:num w:numId="10" w16cid:durableId="21365566">
    <w:abstractNumId w:val="2"/>
  </w:num>
  <w:num w:numId="11" w16cid:durableId="1872450189">
    <w:abstractNumId w:val="8"/>
  </w:num>
  <w:num w:numId="12" w16cid:durableId="469059774">
    <w:abstractNumId w:val="10"/>
  </w:num>
  <w:num w:numId="13" w16cid:durableId="36661598">
    <w:abstractNumId w:val="5"/>
  </w:num>
  <w:num w:numId="14" w16cid:durableId="7344280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AD"/>
    <w:rsid w:val="000032B4"/>
    <w:rsid w:val="00012BAE"/>
    <w:rsid w:val="00045D54"/>
    <w:rsid w:val="000473BD"/>
    <w:rsid w:val="0005125A"/>
    <w:rsid w:val="00063711"/>
    <w:rsid w:val="00083C3D"/>
    <w:rsid w:val="00086FCD"/>
    <w:rsid w:val="000A278A"/>
    <w:rsid w:val="000A741C"/>
    <w:rsid w:val="000B096D"/>
    <w:rsid w:val="000C6917"/>
    <w:rsid w:val="000D769F"/>
    <w:rsid w:val="000E0C23"/>
    <w:rsid w:val="000F042E"/>
    <w:rsid w:val="000F5538"/>
    <w:rsid w:val="0011223F"/>
    <w:rsid w:val="001166CF"/>
    <w:rsid w:val="00127892"/>
    <w:rsid w:val="001379AE"/>
    <w:rsid w:val="00141491"/>
    <w:rsid w:val="001440E5"/>
    <w:rsid w:val="0017737E"/>
    <w:rsid w:val="001813B1"/>
    <w:rsid w:val="00191A86"/>
    <w:rsid w:val="001B5E6E"/>
    <w:rsid w:val="001C13EA"/>
    <w:rsid w:val="001C1897"/>
    <w:rsid w:val="001C7C22"/>
    <w:rsid w:val="001E5B80"/>
    <w:rsid w:val="002000B0"/>
    <w:rsid w:val="00214DFF"/>
    <w:rsid w:val="002176C9"/>
    <w:rsid w:val="00222972"/>
    <w:rsid w:val="00234FDD"/>
    <w:rsid w:val="0024703A"/>
    <w:rsid w:val="00247E6F"/>
    <w:rsid w:val="002500F1"/>
    <w:rsid w:val="002750A2"/>
    <w:rsid w:val="00281C8D"/>
    <w:rsid w:val="00283CE6"/>
    <w:rsid w:val="002900F8"/>
    <w:rsid w:val="00290DC5"/>
    <w:rsid w:val="0029345D"/>
    <w:rsid w:val="00296B57"/>
    <w:rsid w:val="002A4A92"/>
    <w:rsid w:val="002A5BE8"/>
    <w:rsid w:val="002A75BE"/>
    <w:rsid w:val="002D5DFF"/>
    <w:rsid w:val="002D6B61"/>
    <w:rsid w:val="002F38E6"/>
    <w:rsid w:val="002F6EB8"/>
    <w:rsid w:val="00303CE8"/>
    <w:rsid w:val="0030719F"/>
    <w:rsid w:val="003169C7"/>
    <w:rsid w:val="003222DC"/>
    <w:rsid w:val="00335BB0"/>
    <w:rsid w:val="00362555"/>
    <w:rsid w:val="00373EE6"/>
    <w:rsid w:val="00377468"/>
    <w:rsid w:val="00393D52"/>
    <w:rsid w:val="00397493"/>
    <w:rsid w:val="003B051C"/>
    <w:rsid w:val="003B09F4"/>
    <w:rsid w:val="003B15ED"/>
    <w:rsid w:val="003C0196"/>
    <w:rsid w:val="003C1C01"/>
    <w:rsid w:val="003C3274"/>
    <w:rsid w:val="003D62B4"/>
    <w:rsid w:val="003E0137"/>
    <w:rsid w:val="003E1825"/>
    <w:rsid w:val="003E3F7C"/>
    <w:rsid w:val="00400759"/>
    <w:rsid w:val="00401E4E"/>
    <w:rsid w:val="004021B7"/>
    <w:rsid w:val="0040784E"/>
    <w:rsid w:val="004209C7"/>
    <w:rsid w:val="00421F09"/>
    <w:rsid w:val="00430F9A"/>
    <w:rsid w:val="004313EE"/>
    <w:rsid w:val="0044148A"/>
    <w:rsid w:val="00443E95"/>
    <w:rsid w:val="00444914"/>
    <w:rsid w:val="00445ABD"/>
    <w:rsid w:val="00455BE1"/>
    <w:rsid w:val="0048242D"/>
    <w:rsid w:val="00482EE3"/>
    <w:rsid w:val="004910F4"/>
    <w:rsid w:val="0049412D"/>
    <w:rsid w:val="004D0CCA"/>
    <w:rsid w:val="004D635F"/>
    <w:rsid w:val="00523430"/>
    <w:rsid w:val="00566C38"/>
    <w:rsid w:val="00570917"/>
    <w:rsid w:val="00581978"/>
    <w:rsid w:val="00582E56"/>
    <w:rsid w:val="005A707B"/>
    <w:rsid w:val="005B26AF"/>
    <w:rsid w:val="005B7950"/>
    <w:rsid w:val="005D5CAF"/>
    <w:rsid w:val="005E5973"/>
    <w:rsid w:val="005E6753"/>
    <w:rsid w:val="005F4D53"/>
    <w:rsid w:val="005F5BC2"/>
    <w:rsid w:val="00625B67"/>
    <w:rsid w:val="00650E19"/>
    <w:rsid w:val="0065616F"/>
    <w:rsid w:val="006635DF"/>
    <w:rsid w:val="0068351C"/>
    <w:rsid w:val="00683D86"/>
    <w:rsid w:val="00683FB2"/>
    <w:rsid w:val="006969AA"/>
    <w:rsid w:val="006A25F1"/>
    <w:rsid w:val="006A297C"/>
    <w:rsid w:val="006B76FA"/>
    <w:rsid w:val="006C2124"/>
    <w:rsid w:val="006C40B9"/>
    <w:rsid w:val="006C574F"/>
    <w:rsid w:val="006C5DB5"/>
    <w:rsid w:val="006F6709"/>
    <w:rsid w:val="007002EA"/>
    <w:rsid w:val="007032A0"/>
    <w:rsid w:val="00711CEE"/>
    <w:rsid w:val="007426F5"/>
    <w:rsid w:val="007430C8"/>
    <w:rsid w:val="00744252"/>
    <w:rsid w:val="00751F7D"/>
    <w:rsid w:val="00762618"/>
    <w:rsid w:val="0076751E"/>
    <w:rsid w:val="00770980"/>
    <w:rsid w:val="00776EEC"/>
    <w:rsid w:val="00797748"/>
    <w:rsid w:val="007A5CF9"/>
    <w:rsid w:val="007A7BCB"/>
    <w:rsid w:val="007C2F73"/>
    <w:rsid w:val="007D0FD1"/>
    <w:rsid w:val="007D2B8F"/>
    <w:rsid w:val="007E47D8"/>
    <w:rsid w:val="007F16C0"/>
    <w:rsid w:val="007F6AB3"/>
    <w:rsid w:val="00835163"/>
    <w:rsid w:val="00855423"/>
    <w:rsid w:val="008636D7"/>
    <w:rsid w:val="00872102"/>
    <w:rsid w:val="00892886"/>
    <w:rsid w:val="00893910"/>
    <w:rsid w:val="008966B3"/>
    <w:rsid w:val="008C7C6D"/>
    <w:rsid w:val="008D34E7"/>
    <w:rsid w:val="008D4919"/>
    <w:rsid w:val="008F3410"/>
    <w:rsid w:val="00907207"/>
    <w:rsid w:val="009078AA"/>
    <w:rsid w:val="00923269"/>
    <w:rsid w:val="00957EAB"/>
    <w:rsid w:val="0097060B"/>
    <w:rsid w:val="00991990"/>
    <w:rsid w:val="009A1582"/>
    <w:rsid w:val="009A1E15"/>
    <w:rsid w:val="009B5BCE"/>
    <w:rsid w:val="009C1578"/>
    <w:rsid w:val="009C41C0"/>
    <w:rsid w:val="009E0929"/>
    <w:rsid w:val="009F6C0B"/>
    <w:rsid w:val="00A14C56"/>
    <w:rsid w:val="00A16ED2"/>
    <w:rsid w:val="00A34898"/>
    <w:rsid w:val="00A66ED4"/>
    <w:rsid w:val="00A87AF7"/>
    <w:rsid w:val="00A90BB9"/>
    <w:rsid w:val="00A93E32"/>
    <w:rsid w:val="00AB69BE"/>
    <w:rsid w:val="00AC01B0"/>
    <w:rsid w:val="00AC5D5E"/>
    <w:rsid w:val="00AC7309"/>
    <w:rsid w:val="00AF0113"/>
    <w:rsid w:val="00AF4524"/>
    <w:rsid w:val="00B05543"/>
    <w:rsid w:val="00B138AD"/>
    <w:rsid w:val="00B166E7"/>
    <w:rsid w:val="00B26BD1"/>
    <w:rsid w:val="00B27EA6"/>
    <w:rsid w:val="00B33953"/>
    <w:rsid w:val="00B40CDA"/>
    <w:rsid w:val="00B456AD"/>
    <w:rsid w:val="00B80BF4"/>
    <w:rsid w:val="00B93639"/>
    <w:rsid w:val="00BA4562"/>
    <w:rsid w:val="00BA7D28"/>
    <w:rsid w:val="00BB58C8"/>
    <w:rsid w:val="00BF1A09"/>
    <w:rsid w:val="00BF5286"/>
    <w:rsid w:val="00C03CA0"/>
    <w:rsid w:val="00C11B97"/>
    <w:rsid w:val="00C161A5"/>
    <w:rsid w:val="00C20EAD"/>
    <w:rsid w:val="00C2228A"/>
    <w:rsid w:val="00C30D41"/>
    <w:rsid w:val="00C3249B"/>
    <w:rsid w:val="00C43F6E"/>
    <w:rsid w:val="00C44A3E"/>
    <w:rsid w:val="00C54591"/>
    <w:rsid w:val="00C62096"/>
    <w:rsid w:val="00C83900"/>
    <w:rsid w:val="00CA7C0C"/>
    <w:rsid w:val="00CB1D3E"/>
    <w:rsid w:val="00CC7E75"/>
    <w:rsid w:val="00CD6F28"/>
    <w:rsid w:val="00CE59C3"/>
    <w:rsid w:val="00CE7F79"/>
    <w:rsid w:val="00CF0B4B"/>
    <w:rsid w:val="00CF1B23"/>
    <w:rsid w:val="00D126BF"/>
    <w:rsid w:val="00D51EC1"/>
    <w:rsid w:val="00D6370F"/>
    <w:rsid w:val="00D6668D"/>
    <w:rsid w:val="00D735D5"/>
    <w:rsid w:val="00D74DC2"/>
    <w:rsid w:val="00D852BD"/>
    <w:rsid w:val="00D914ED"/>
    <w:rsid w:val="00DC1B17"/>
    <w:rsid w:val="00DE7E62"/>
    <w:rsid w:val="00E03F13"/>
    <w:rsid w:val="00E146F2"/>
    <w:rsid w:val="00E23866"/>
    <w:rsid w:val="00E52BD6"/>
    <w:rsid w:val="00E74055"/>
    <w:rsid w:val="00ED65BA"/>
    <w:rsid w:val="00F248EC"/>
    <w:rsid w:val="00F35BFF"/>
    <w:rsid w:val="00F40C70"/>
    <w:rsid w:val="00F50863"/>
    <w:rsid w:val="00F51459"/>
    <w:rsid w:val="00F539F8"/>
    <w:rsid w:val="00F66AEA"/>
    <w:rsid w:val="00F71EFE"/>
    <w:rsid w:val="00F769DA"/>
    <w:rsid w:val="00F8296C"/>
    <w:rsid w:val="00F829EB"/>
    <w:rsid w:val="00F87633"/>
    <w:rsid w:val="00F90501"/>
    <w:rsid w:val="00FA77F7"/>
    <w:rsid w:val="00FB13CA"/>
    <w:rsid w:val="00FB1797"/>
    <w:rsid w:val="00FB1A73"/>
    <w:rsid w:val="00FB7612"/>
    <w:rsid w:val="00FC5C0D"/>
    <w:rsid w:val="00FC740D"/>
    <w:rsid w:val="00FE54A5"/>
    <w:rsid w:val="00FF4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387AF21"/>
  <w15:docId w15:val="{D1289FFC-8E2F-40F4-94F5-7EC22E4E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2EA"/>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komentarza">
    <w:name w:val="WW-Tekst komentarza"/>
    <w:basedOn w:val="Normalny"/>
    <w:rsid w:val="007002EA"/>
    <w:rPr>
      <w:lang w:eastAsia="pl-PL"/>
    </w:rPr>
  </w:style>
  <w:style w:type="paragraph" w:customStyle="1" w:styleId="WW-Tekstpodstawowy2">
    <w:name w:val="WW-Tekst podstawowy 2"/>
    <w:basedOn w:val="Normalny"/>
    <w:rsid w:val="007002EA"/>
    <w:pPr>
      <w:jc w:val="both"/>
    </w:pPr>
    <w:rPr>
      <w:sz w:val="24"/>
    </w:rPr>
  </w:style>
  <w:style w:type="character" w:styleId="Hipercze">
    <w:name w:val="Hyperlink"/>
    <w:unhideWhenUsed/>
    <w:rsid w:val="007002EA"/>
    <w:rPr>
      <w:color w:val="0000FF"/>
      <w:u w:val="single"/>
    </w:rPr>
  </w:style>
  <w:style w:type="paragraph" w:styleId="Akapitzlist">
    <w:name w:val="List Paragraph"/>
    <w:basedOn w:val="Normalny"/>
    <w:qFormat/>
    <w:rsid w:val="00872102"/>
    <w:pPr>
      <w:ind w:left="720"/>
      <w:contextualSpacing/>
    </w:pPr>
  </w:style>
  <w:style w:type="paragraph" w:styleId="Tekstdymka">
    <w:name w:val="Balloon Text"/>
    <w:basedOn w:val="Normalny"/>
    <w:link w:val="TekstdymkaZnak"/>
    <w:uiPriority w:val="99"/>
    <w:semiHidden/>
    <w:unhideWhenUsed/>
    <w:rsid w:val="003B09F4"/>
    <w:rPr>
      <w:rFonts w:ascii="Tahoma" w:hAnsi="Tahoma" w:cs="Tahoma"/>
      <w:sz w:val="16"/>
      <w:szCs w:val="16"/>
    </w:rPr>
  </w:style>
  <w:style w:type="character" w:customStyle="1" w:styleId="TekstdymkaZnak">
    <w:name w:val="Tekst dymka Znak"/>
    <w:basedOn w:val="Domylnaczcionkaakapitu"/>
    <w:link w:val="Tekstdymka"/>
    <w:uiPriority w:val="99"/>
    <w:semiHidden/>
    <w:rsid w:val="003B09F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C3249B"/>
  </w:style>
  <w:style w:type="character" w:customStyle="1" w:styleId="TekstprzypisukocowegoZnak">
    <w:name w:val="Tekst przypisu końcowego Znak"/>
    <w:basedOn w:val="Domylnaczcionkaakapitu"/>
    <w:link w:val="Tekstprzypisukocowego"/>
    <w:uiPriority w:val="99"/>
    <w:semiHidden/>
    <w:rsid w:val="00C3249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3249B"/>
    <w:rPr>
      <w:vertAlign w:val="superscript"/>
    </w:rPr>
  </w:style>
  <w:style w:type="numbering" w:customStyle="1" w:styleId="Zaimportowanystyl15">
    <w:name w:val="Zaimportowany styl 15"/>
    <w:rsid w:val="006C2124"/>
    <w:pPr>
      <w:numPr>
        <w:numId w:val="5"/>
      </w:numPr>
    </w:pPr>
  </w:style>
  <w:style w:type="character" w:styleId="Pogrubienie">
    <w:name w:val="Strong"/>
    <w:basedOn w:val="Domylnaczcionkaakapitu"/>
    <w:uiPriority w:val="22"/>
    <w:qFormat/>
    <w:rsid w:val="006C2124"/>
    <w:rPr>
      <w:b/>
      <w:bCs/>
    </w:rPr>
  </w:style>
  <w:style w:type="paragraph" w:styleId="Tekstpodstawowywcity">
    <w:name w:val="Body Text Indent"/>
    <w:basedOn w:val="Normalny"/>
    <w:link w:val="TekstpodstawowywcityZnak"/>
    <w:rsid w:val="00A87AF7"/>
    <w:pPr>
      <w:spacing w:after="120"/>
      <w:ind w:left="283"/>
    </w:pPr>
  </w:style>
  <w:style w:type="character" w:customStyle="1" w:styleId="TekstpodstawowywcityZnak">
    <w:name w:val="Tekst podstawowy wcięty Znak"/>
    <w:basedOn w:val="Domylnaczcionkaakapitu"/>
    <w:link w:val="Tekstpodstawowywcity"/>
    <w:rsid w:val="00A87AF7"/>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A1E15"/>
    <w:pPr>
      <w:tabs>
        <w:tab w:val="center" w:pos="4536"/>
        <w:tab w:val="right" w:pos="9072"/>
      </w:tabs>
    </w:pPr>
  </w:style>
  <w:style w:type="character" w:customStyle="1" w:styleId="NagwekZnak">
    <w:name w:val="Nagłówek Znak"/>
    <w:basedOn w:val="Domylnaczcionkaakapitu"/>
    <w:link w:val="Nagwek"/>
    <w:uiPriority w:val="99"/>
    <w:rsid w:val="009A1E15"/>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A1E15"/>
    <w:pPr>
      <w:tabs>
        <w:tab w:val="center" w:pos="4536"/>
        <w:tab w:val="right" w:pos="9072"/>
      </w:tabs>
    </w:pPr>
  </w:style>
  <w:style w:type="character" w:customStyle="1" w:styleId="StopkaZnak">
    <w:name w:val="Stopka Znak"/>
    <w:basedOn w:val="Domylnaczcionkaakapitu"/>
    <w:link w:val="Stopka"/>
    <w:uiPriority w:val="99"/>
    <w:rsid w:val="009A1E15"/>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3B051C"/>
    <w:rPr>
      <w:color w:val="800080" w:themeColor="followedHyperlink"/>
      <w:u w:val="single"/>
    </w:rPr>
  </w:style>
  <w:style w:type="character" w:customStyle="1" w:styleId="markedcontent">
    <w:name w:val="markedcontent"/>
    <w:basedOn w:val="Domylnaczcionkaakapitu"/>
    <w:rsid w:val="00E52BD6"/>
  </w:style>
  <w:style w:type="character" w:styleId="Odwoaniedokomentarza">
    <w:name w:val="annotation reference"/>
    <w:basedOn w:val="Domylnaczcionkaakapitu"/>
    <w:uiPriority w:val="99"/>
    <w:semiHidden/>
    <w:unhideWhenUsed/>
    <w:rsid w:val="00F90501"/>
    <w:rPr>
      <w:sz w:val="16"/>
      <w:szCs w:val="16"/>
    </w:rPr>
  </w:style>
  <w:style w:type="paragraph" w:styleId="Tekstkomentarza">
    <w:name w:val="annotation text"/>
    <w:basedOn w:val="Normalny"/>
    <w:link w:val="TekstkomentarzaZnak"/>
    <w:uiPriority w:val="99"/>
    <w:semiHidden/>
    <w:unhideWhenUsed/>
    <w:rsid w:val="00F90501"/>
  </w:style>
  <w:style w:type="character" w:customStyle="1" w:styleId="TekstkomentarzaZnak">
    <w:name w:val="Tekst komentarza Znak"/>
    <w:basedOn w:val="Domylnaczcionkaakapitu"/>
    <w:link w:val="Tekstkomentarza"/>
    <w:uiPriority w:val="99"/>
    <w:semiHidden/>
    <w:rsid w:val="00F905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90501"/>
    <w:rPr>
      <w:b/>
      <w:bCs/>
    </w:rPr>
  </w:style>
  <w:style w:type="character" w:customStyle="1" w:styleId="TematkomentarzaZnak">
    <w:name w:val="Temat komentarza Znak"/>
    <w:basedOn w:val="TekstkomentarzaZnak"/>
    <w:link w:val="Tematkomentarza"/>
    <w:uiPriority w:val="99"/>
    <w:semiHidden/>
    <w:rsid w:val="00F90501"/>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293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2497">
      <w:bodyDiv w:val="1"/>
      <w:marLeft w:val="0"/>
      <w:marRight w:val="0"/>
      <w:marTop w:val="0"/>
      <w:marBottom w:val="0"/>
      <w:divBdr>
        <w:top w:val="none" w:sz="0" w:space="0" w:color="auto"/>
        <w:left w:val="none" w:sz="0" w:space="0" w:color="auto"/>
        <w:bottom w:val="none" w:sz="0" w:space="0" w:color="auto"/>
        <w:right w:val="none" w:sz="0" w:space="0" w:color="auto"/>
      </w:divBdr>
    </w:div>
    <w:div w:id="1748377206">
      <w:bodyDiv w:val="1"/>
      <w:marLeft w:val="0"/>
      <w:marRight w:val="0"/>
      <w:marTop w:val="0"/>
      <w:marBottom w:val="0"/>
      <w:divBdr>
        <w:top w:val="none" w:sz="0" w:space="0" w:color="auto"/>
        <w:left w:val="none" w:sz="0" w:space="0" w:color="auto"/>
        <w:bottom w:val="none" w:sz="0" w:space="0" w:color="auto"/>
        <w:right w:val="none" w:sz="0" w:space="0" w:color="auto"/>
      </w:divBdr>
      <w:divsChild>
        <w:div w:id="2094466632">
          <w:marLeft w:val="450"/>
          <w:marRight w:val="0"/>
          <w:marTop w:val="0"/>
          <w:marBottom w:val="0"/>
          <w:divBdr>
            <w:top w:val="none" w:sz="0" w:space="0" w:color="auto"/>
            <w:left w:val="none" w:sz="0" w:space="0" w:color="auto"/>
            <w:bottom w:val="none" w:sz="0" w:space="0" w:color="auto"/>
            <w:right w:val="none" w:sz="0" w:space="0" w:color="auto"/>
          </w:divBdr>
        </w:div>
        <w:div w:id="162940574">
          <w:marLeft w:val="0"/>
          <w:marRight w:val="0"/>
          <w:marTop w:val="0"/>
          <w:marBottom w:val="0"/>
          <w:divBdr>
            <w:top w:val="none" w:sz="0" w:space="0" w:color="auto"/>
            <w:left w:val="none" w:sz="0" w:space="0" w:color="auto"/>
            <w:bottom w:val="none" w:sz="0" w:space="0" w:color="auto"/>
            <w:right w:val="none" w:sz="0" w:space="0" w:color="auto"/>
          </w:divBdr>
        </w:div>
        <w:div w:id="1265842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ptorun.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CF8C-5897-4B12-99F3-58FE58B4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1020</Words>
  <Characters>6123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Tylicka</dc:creator>
  <cp:lastModifiedBy>Monika Tylicka</cp:lastModifiedBy>
  <cp:revision>4</cp:revision>
  <cp:lastPrinted>2025-03-26T10:19:00Z</cp:lastPrinted>
  <dcterms:created xsi:type="dcterms:W3CDTF">2025-03-26T09:57:00Z</dcterms:created>
  <dcterms:modified xsi:type="dcterms:W3CDTF">2025-03-26T10:23:00Z</dcterms:modified>
</cp:coreProperties>
</file>