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5E2" w:rsidRPr="001C35E2" w:rsidRDefault="001C35E2" w:rsidP="001C35E2">
      <w:pPr>
        <w:spacing w:after="0" w:line="240" w:lineRule="auto"/>
        <w:jc w:val="both"/>
        <w:rPr>
          <w:rFonts w:ascii="Times New Roman" w:eastAsia="Times New Roman" w:hAnsi="Times New Roman" w:cs="Times New Roman"/>
          <w:b/>
          <w:sz w:val="36"/>
          <w:szCs w:val="36"/>
          <w:lang w:eastAsia="pl-PL"/>
        </w:rPr>
      </w:pPr>
    </w:p>
    <w:p w:rsidR="001C35E2" w:rsidRPr="001C35E2" w:rsidRDefault="00DC78BC" w:rsidP="006A0E7B">
      <w:pPr>
        <w:spacing w:after="0" w:line="240" w:lineRule="auto"/>
        <w:jc w:val="both"/>
        <w:rPr>
          <w:rFonts w:ascii="Times New Roman" w:eastAsia="Times New Roman" w:hAnsi="Times New Roman" w:cs="Times New Roman"/>
          <w:b/>
          <w:sz w:val="36"/>
          <w:szCs w:val="36"/>
          <w:lang w:eastAsia="pl-PL"/>
        </w:rPr>
      </w:pPr>
      <w:r>
        <w:rPr>
          <w:rFonts w:ascii="Times New Roman" w:eastAsia="Times New Roman" w:hAnsi="Times New Roman" w:cs="Times New Roman"/>
          <w:sz w:val="36"/>
          <w:szCs w:val="36"/>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5pt;margin-top:-70.85pt;width:244.8pt;height:244.8pt;z-index:251662336" o:allowincell="f">
            <v:imagedata r:id="rId7" o:title=""/>
            <w10:wrap type="topAndBottom"/>
          </v:shape>
          <o:OLEObject Type="Embed" ProgID="PBrush" ShapeID="_x0000_s1026" DrawAspect="Content" ObjectID="_1601977526" r:id="rId8"/>
        </w:object>
      </w:r>
      <w:r w:rsidR="006A0E7B">
        <w:rPr>
          <w:rFonts w:ascii="Times New Roman" w:eastAsia="Times New Roman" w:hAnsi="Times New Roman" w:cs="Times New Roman"/>
          <w:b/>
          <w:sz w:val="36"/>
          <w:szCs w:val="36"/>
          <w:lang w:eastAsia="pl-PL"/>
        </w:rPr>
        <w:t>POWIATOWY RYNEK</w:t>
      </w:r>
      <w:r w:rsidR="001C35E2" w:rsidRPr="001C35E2">
        <w:rPr>
          <w:rFonts w:ascii="Times New Roman" w:eastAsia="Times New Roman" w:hAnsi="Times New Roman" w:cs="Times New Roman"/>
          <w:b/>
          <w:sz w:val="36"/>
          <w:szCs w:val="36"/>
          <w:lang w:eastAsia="pl-PL"/>
        </w:rPr>
        <w:t xml:space="preserve"> PRACY</w:t>
      </w:r>
      <w:r w:rsidR="006A0E7B">
        <w:rPr>
          <w:rFonts w:ascii="Times New Roman" w:eastAsia="Times New Roman" w:hAnsi="Times New Roman" w:cs="Times New Roman"/>
          <w:b/>
          <w:sz w:val="36"/>
          <w:szCs w:val="36"/>
          <w:lang w:eastAsia="pl-PL"/>
        </w:rPr>
        <w:t xml:space="preserve"> W</w:t>
      </w:r>
      <w:r w:rsidR="001C35E2" w:rsidRPr="001C35E2">
        <w:rPr>
          <w:rFonts w:ascii="Times New Roman" w:eastAsia="Times New Roman" w:hAnsi="Times New Roman" w:cs="Times New Roman"/>
          <w:b/>
          <w:sz w:val="36"/>
          <w:szCs w:val="36"/>
          <w:lang w:eastAsia="pl-PL"/>
        </w:rPr>
        <w:t xml:space="preserve"> 2017 ROK</w:t>
      </w:r>
      <w:r w:rsidR="006A0E7B">
        <w:rPr>
          <w:rFonts w:ascii="Times New Roman" w:eastAsia="Times New Roman" w:hAnsi="Times New Roman" w:cs="Times New Roman"/>
          <w:b/>
          <w:sz w:val="36"/>
          <w:szCs w:val="36"/>
          <w:lang w:eastAsia="pl-PL"/>
        </w:rPr>
        <w:t>U</w:t>
      </w:r>
      <w:r w:rsidR="001C35E2" w:rsidRPr="001C35E2">
        <w:rPr>
          <w:rFonts w:ascii="Times New Roman" w:eastAsia="Times New Roman" w:hAnsi="Times New Roman" w:cs="Times New Roman"/>
          <w:b/>
          <w:sz w:val="36"/>
          <w:szCs w:val="36"/>
          <w:lang w:eastAsia="pl-PL"/>
        </w:rPr>
        <w:t xml:space="preserve">  </w:t>
      </w:r>
      <w:r w:rsidR="006A0E7B">
        <w:rPr>
          <w:rFonts w:ascii="Times New Roman" w:eastAsia="Times New Roman" w:hAnsi="Times New Roman" w:cs="Times New Roman"/>
          <w:b/>
          <w:sz w:val="36"/>
          <w:szCs w:val="36"/>
          <w:lang w:eastAsia="pl-PL"/>
        </w:rPr>
        <w:t xml:space="preserve"> </w:t>
      </w:r>
    </w:p>
    <w:p w:rsidR="001C35E2" w:rsidRPr="001C35E2" w:rsidRDefault="001C35E2" w:rsidP="001C35E2">
      <w:pPr>
        <w:keepNext/>
        <w:spacing w:after="0" w:line="240" w:lineRule="auto"/>
        <w:jc w:val="both"/>
        <w:outlineLvl w:val="1"/>
        <w:rPr>
          <w:rFonts w:ascii="Times New Roman" w:eastAsia="Times New Roman" w:hAnsi="Times New Roman" w:cs="Times New Roman"/>
          <w:sz w:val="28"/>
          <w:szCs w:val="20"/>
          <w:lang w:eastAsia="pl-PL"/>
        </w:rPr>
      </w:pPr>
    </w:p>
    <w:p w:rsidR="001C35E2" w:rsidRPr="001C35E2" w:rsidRDefault="00DC78BC" w:rsidP="001C35E2">
      <w:pPr>
        <w:keepNext/>
        <w:spacing w:after="0" w:line="240" w:lineRule="auto"/>
        <w:jc w:val="both"/>
        <w:outlineLvl w:val="1"/>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object w:dxaOrig="1440" w:dyaOrig="1440">
          <v:shape id="_x0000_s1027" type="#_x0000_t75" style="position:absolute;left:0;text-align:left;margin-left:-42.05pt;margin-top:39pt;width:208.8pt;height:141.4pt;z-index:251663360" o:allowincell="f">
            <v:imagedata r:id="rId9" o:title=""/>
            <w10:wrap type="topAndBottom"/>
          </v:shape>
          <o:OLEObject Type="Embed" ProgID="PBrush" ShapeID="_x0000_s1027" DrawAspect="Content" ObjectID="_1601977527" r:id="rId10"/>
        </w:objec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32"/>
          <w:szCs w:val="32"/>
          <w:lang w:eastAsia="pl-PL"/>
        </w:rPr>
      </w:pPr>
      <w:r w:rsidRPr="001C35E2">
        <w:t xml:space="preserve"> </w:t>
      </w:r>
    </w:p>
    <w:p w:rsidR="001C35E2" w:rsidRDefault="001C35E2" w:rsidP="001C35E2">
      <w:pPr>
        <w:spacing w:after="0" w:line="240" w:lineRule="auto"/>
        <w:rPr>
          <w:rFonts w:ascii="Times New Roman" w:eastAsia="Times New Roman" w:hAnsi="Times New Roman" w:cs="Times New Roman"/>
          <w:b/>
          <w:sz w:val="36"/>
          <w:szCs w:val="20"/>
          <w:u w:val="single"/>
          <w:lang w:eastAsia="pl-PL"/>
        </w:rPr>
      </w:pPr>
    </w:p>
    <w:p w:rsidR="006A0E7B" w:rsidRDefault="006A0E7B" w:rsidP="001C35E2">
      <w:pPr>
        <w:spacing w:after="0" w:line="240" w:lineRule="auto"/>
        <w:rPr>
          <w:rFonts w:ascii="Times New Roman" w:eastAsia="Times New Roman" w:hAnsi="Times New Roman" w:cs="Times New Roman"/>
          <w:b/>
          <w:sz w:val="36"/>
          <w:szCs w:val="20"/>
          <w:u w:val="single"/>
          <w:lang w:eastAsia="pl-PL"/>
        </w:rPr>
      </w:pPr>
    </w:p>
    <w:p w:rsidR="006A0E7B" w:rsidRPr="001C35E2" w:rsidRDefault="006A0E7B" w:rsidP="001C35E2">
      <w:pPr>
        <w:spacing w:after="0" w:line="240" w:lineRule="auto"/>
        <w:rPr>
          <w:rFonts w:ascii="Times New Roman" w:eastAsia="Times New Roman" w:hAnsi="Times New Roman" w:cs="Times New Roman"/>
          <w:b/>
          <w:sz w:val="36"/>
          <w:szCs w:val="20"/>
          <w:u w:val="single"/>
          <w:lang w:eastAsia="pl-PL"/>
        </w:rPr>
      </w:pPr>
    </w:p>
    <w:p w:rsidR="001C35E2" w:rsidRPr="001C35E2" w:rsidRDefault="001C35E2" w:rsidP="001C35E2">
      <w:pPr>
        <w:spacing w:after="0" w:line="240" w:lineRule="auto"/>
        <w:rPr>
          <w:rFonts w:ascii="Times New Roman" w:eastAsia="Times New Roman" w:hAnsi="Times New Roman" w:cs="Times New Roman"/>
          <w:b/>
          <w:sz w:val="36"/>
          <w:szCs w:val="20"/>
          <w:u w:val="single"/>
          <w:lang w:eastAsia="pl-PL"/>
        </w:rPr>
      </w:pPr>
    </w:p>
    <w:p w:rsidR="006A0E7B" w:rsidRDefault="006A0E7B" w:rsidP="001C35E2">
      <w:pPr>
        <w:spacing w:after="0" w:line="240" w:lineRule="auto"/>
        <w:rPr>
          <w:rFonts w:ascii="Times New Roman" w:eastAsia="Times New Roman" w:hAnsi="Times New Roman" w:cs="Times New Roman"/>
          <w:b/>
          <w:sz w:val="36"/>
          <w:szCs w:val="20"/>
          <w:u w:val="single"/>
          <w:lang w:eastAsia="pl-PL"/>
        </w:rPr>
      </w:pPr>
    </w:p>
    <w:p w:rsidR="001C35E2" w:rsidRPr="006A0E7B" w:rsidRDefault="006A0E7B" w:rsidP="006A0E7B">
      <w:pPr>
        <w:spacing w:after="0" w:line="240" w:lineRule="auto"/>
        <w:rPr>
          <w:rFonts w:ascii="Times New Roman" w:eastAsia="Times New Roman" w:hAnsi="Times New Roman" w:cs="Times New Roman"/>
          <w:b/>
          <w:sz w:val="36"/>
          <w:szCs w:val="20"/>
          <w:u w:val="single"/>
          <w:lang w:eastAsia="pl-PL"/>
        </w:rPr>
      </w:pPr>
      <w:r>
        <w:rPr>
          <w:rFonts w:ascii="Times New Roman" w:eastAsia="Times New Roman" w:hAnsi="Times New Roman" w:cs="Times New Roman"/>
          <w:b/>
          <w:sz w:val="36"/>
          <w:szCs w:val="20"/>
          <w:u w:val="single"/>
          <w:lang w:eastAsia="pl-PL"/>
        </w:rPr>
        <w:t>CHOSZCZNO, STYCZE</w:t>
      </w:r>
      <w:r w:rsidR="001C35E2" w:rsidRPr="001C35E2">
        <w:rPr>
          <w:rFonts w:ascii="Times New Roman" w:eastAsia="Times New Roman" w:hAnsi="Times New Roman" w:cs="Times New Roman"/>
          <w:b/>
          <w:sz w:val="36"/>
          <w:szCs w:val="20"/>
          <w:u w:val="single"/>
          <w:lang w:eastAsia="pl-PL"/>
        </w:rPr>
        <w:t>Ń 2018 R.</w:t>
      </w:r>
    </w:p>
    <w:p w:rsidR="001C35E2" w:rsidRPr="001C35E2" w:rsidRDefault="001C35E2" w:rsidP="001C35E2">
      <w:pPr>
        <w:spacing w:before="240" w:after="60" w:line="240" w:lineRule="auto"/>
        <w:outlineLvl w:val="6"/>
        <w:rPr>
          <w:rFonts w:ascii="Times New Roman" w:eastAsia="Times New Roman" w:hAnsi="Times New Roman" w:cs="Times New Roman"/>
          <w:b/>
          <w:sz w:val="32"/>
          <w:szCs w:val="24"/>
          <w:lang w:eastAsia="pl-PL"/>
        </w:rPr>
      </w:pPr>
    </w:p>
    <w:p w:rsidR="001C35E2" w:rsidRPr="001C35E2" w:rsidRDefault="001C35E2" w:rsidP="001C35E2">
      <w:pPr>
        <w:spacing w:before="240" w:after="60" w:line="240" w:lineRule="auto"/>
        <w:jc w:val="center"/>
        <w:outlineLvl w:val="6"/>
        <w:rPr>
          <w:rFonts w:ascii="Times New Roman" w:eastAsia="Times New Roman" w:hAnsi="Times New Roman" w:cs="Times New Roman"/>
          <w:b/>
          <w:sz w:val="32"/>
          <w:szCs w:val="24"/>
          <w:lang w:eastAsia="pl-PL"/>
        </w:rPr>
      </w:pPr>
      <w:r w:rsidRPr="001C35E2">
        <w:rPr>
          <w:rFonts w:ascii="Times New Roman" w:eastAsia="Times New Roman" w:hAnsi="Times New Roman" w:cs="Times New Roman"/>
          <w:b/>
          <w:sz w:val="32"/>
          <w:szCs w:val="24"/>
          <w:lang w:eastAsia="pl-PL"/>
        </w:rPr>
        <w:t>BEZROBOTNI</w:t>
      </w:r>
    </w:p>
    <w:p w:rsidR="001C35E2" w:rsidRPr="001C35E2" w:rsidRDefault="001C35E2" w:rsidP="001C35E2">
      <w:pPr>
        <w:spacing w:before="240" w:after="60" w:line="240" w:lineRule="auto"/>
        <w:outlineLvl w:val="6"/>
        <w:rPr>
          <w:rFonts w:ascii="Times New Roman" w:eastAsia="Times New Roman" w:hAnsi="Times New Roman" w:cs="Times New Roman"/>
          <w:sz w:val="32"/>
          <w:szCs w:val="24"/>
          <w:lang w:eastAsia="pl-PL"/>
        </w:rPr>
      </w:pPr>
    </w:p>
    <w:p w:rsidR="001C35E2" w:rsidRPr="001C35E2" w:rsidRDefault="001C35E2" w:rsidP="001C35E2">
      <w:pPr>
        <w:spacing w:before="240" w:after="60" w:line="240" w:lineRule="auto"/>
        <w:outlineLvl w:val="6"/>
        <w:rPr>
          <w:rFonts w:ascii="Times New Roman" w:eastAsia="Times New Roman" w:hAnsi="Times New Roman" w:cs="Times New Roman"/>
          <w:b/>
          <w:sz w:val="32"/>
          <w:szCs w:val="32"/>
          <w:lang w:eastAsia="pl-PL"/>
        </w:rPr>
      </w:pPr>
      <w:r w:rsidRPr="001C35E2">
        <w:rPr>
          <w:rFonts w:ascii="Times New Roman" w:eastAsia="Times New Roman" w:hAnsi="Times New Roman" w:cs="Times New Roman"/>
          <w:b/>
          <w:sz w:val="32"/>
          <w:szCs w:val="32"/>
          <w:lang w:eastAsia="pl-PL"/>
        </w:rPr>
        <w:t xml:space="preserve"> </w:t>
      </w:r>
      <w:r w:rsidRPr="001C35E2">
        <w:rPr>
          <w:rFonts w:ascii="Times New Roman" w:eastAsia="Times New Roman" w:hAnsi="Times New Roman" w:cs="Times New Roman"/>
          <w:b/>
          <w:sz w:val="32"/>
          <w:szCs w:val="32"/>
          <w:lang w:eastAsia="pl-PL"/>
        </w:rPr>
        <w:tab/>
        <w:t>2017 ROK</w:t>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t xml:space="preserve"> </w:t>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t>2016 ROK</w:t>
      </w:r>
    </w:p>
    <w:p w:rsidR="001C35E2" w:rsidRPr="001C35E2" w:rsidRDefault="001C35E2" w:rsidP="001C35E2">
      <w:pPr>
        <w:spacing w:before="240" w:after="60" w:line="240" w:lineRule="auto"/>
        <w:ind w:firstLine="708"/>
        <w:outlineLvl w:val="7"/>
        <w:rPr>
          <w:rFonts w:ascii="Times New Roman" w:eastAsia="Times New Roman" w:hAnsi="Times New Roman" w:cs="Times New Roman"/>
          <w:b/>
          <w:iCs/>
          <w:sz w:val="32"/>
          <w:szCs w:val="32"/>
          <w:lang w:eastAsia="pl-PL"/>
        </w:rPr>
      </w:pPr>
      <w:r w:rsidRPr="001C35E2">
        <w:rPr>
          <w:rFonts w:ascii="Times New Roman" w:eastAsia="Times New Roman" w:hAnsi="Times New Roman" w:cs="Times New Roman"/>
          <w:b/>
          <w:iCs/>
          <w:sz w:val="32"/>
          <w:szCs w:val="32"/>
          <w:lang w:eastAsia="pl-PL"/>
        </w:rPr>
        <w:t xml:space="preserve">2455 OSOBY </w:t>
      </w:r>
      <w:r w:rsidRPr="001C35E2">
        <w:rPr>
          <w:rFonts w:ascii="Times New Roman" w:eastAsia="Times New Roman" w:hAnsi="Times New Roman" w:cs="Times New Roman"/>
          <w:b/>
          <w:iCs/>
          <w:sz w:val="32"/>
          <w:szCs w:val="32"/>
          <w:lang w:eastAsia="pl-PL"/>
        </w:rPr>
        <w:tab/>
      </w:r>
      <w:r w:rsidRPr="001C35E2">
        <w:rPr>
          <w:rFonts w:ascii="Times New Roman" w:eastAsia="Times New Roman" w:hAnsi="Times New Roman" w:cs="Times New Roman"/>
          <w:b/>
          <w:iCs/>
          <w:sz w:val="32"/>
          <w:szCs w:val="32"/>
          <w:lang w:eastAsia="pl-PL"/>
        </w:rPr>
        <w:tab/>
      </w:r>
      <w:r w:rsidRPr="001C35E2">
        <w:rPr>
          <w:rFonts w:ascii="Times New Roman" w:eastAsia="Times New Roman" w:hAnsi="Times New Roman" w:cs="Times New Roman"/>
          <w:b/>
          <w:iCs/>
          <w:sz w:val="32"/>
          <w:szCs w:val="32"/>
          <w:lang w:eastAsia="pl-PL"/>
        </w:rPr>
        <w:tab/>
      </w:r>
      <w:r w:rsidRPr="001C35E2">
        <w:rPr>
          <w:rFonts w:ascii="Times New Roman" w:eastAsia="Times New Roman" w:hAnsi="Times New Roman" w:cs="Times New Roman"/>
          <w:b/>
          <w:iCs/>
          <w:sz w:val="32"/>
          <w:szCs w:val="32"/>
          <w:lang w:eastAsia="pl-PL"/>
        </w:rPr>
        <w:tab/>
      </w:r>
      <w:r w:rsidRPr="001C35E2">
        <w:rPr>
          <w:rFonts w:ascii="Times New Roman" w:eastAsia="Times New Roman" w:hAnsi="Times New Roman" w:cs="Times New Roman"/>
          <w:b/>
          <w:iCs/>
          <w:sz w:val="32"/>
          <w:szCs w:val="32"/>
          <w:lang w:eastAsia="pl-PL"/>
        </w:rPr>
        <w:tab/>
        <w:t>2924 OSÓB</w: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jc w:val="center"/>
        <w:rPr>
          <w:rFonts w:ascii="Times New Roman" w:eastAsia="Times New Roman" w:hAnsi="Times New Roman" w:cs="Times New Roman"/>
          <w:b/>
          <w:sz w:val="32"/>
          <w:szCs w:val="32"/>
          <w:lang w:eastAsia="pl-PL"/>
        </w:rPr>
      </w:pPr>
      <w:r w:rsidRPr="001C35E2">
        <w:rPr>
          <w:rFonts w:ascii="Times New Roman" w:eastAsia="Times New Roman" w:hAnsi="Times New Roman" w:cs="Times New Roman"/>
          <w:b/>
          <w:sz w:val="32"/>
          <w:szCs w:val="32"/>
          <w:lang w:eastAsia="pl-PL"/>
        </w:rPr>
        <w:t xml:space="preserve">MIEJSCE POWIATU W WOJEWÓDZTWIE </w:t>
      </w:r>
    </w:p>
    <w:p w:rsidR="001C35E2" w:rsidRPr="001C35E2" w:rsidRDefault="001C35E2" w:rsidP="001C35E2">
      <w:pPr>
        <w:spacing w:after="0" w:line="240" w:lineRule="auto"/>
        <w:jc w:val="center"/>
        <w:rPr>
          <w:rFonts w:ascii="Times New Roman" w:eastAsia="Times New Roman" w:hAnsi="Times New Roman" w:cs="Times New Roman"/>
          <w:b/>
          <w:sz w:val="32"/>
          <w:szCs w:val="32"/>
          <w:lang w:eastAsia="pl-PL"/>
        </w:rPr>
      </w:pPr>
      <w:r w:rsidRPr="001C35E2">
        <w:rPr>
          <w:rFonts w:ascii="Times New Roman" w:eastAsia="Times New Roman" w:hAnsi="Times New Roman" w:cs="Times New Roman"/>
          <w:b/>
          <w:sz w:val="32"/>
          <w:szCs w:val="32"/>
          <w:lang w:eastAsia="pl-PL"/>
        </w:rPr>
        <w:t>ZACHODNIOPOMORSKIM – STOPA BEZROBOCIA</w:t>
      </w:r>
    </w:p>
    <w:p w:rsidR="001C35E2" w:rsidRPr="001C35E2" w:rsidRDefault="001C35E2" w:rsidP="001C35E2">
      <w:pPr>
        <w:spacing w:after="0" w:line="240" w:lineRule="auto"/>
        <w:rPr>
          <w:rFonts w:ascii="Times New Roman" w:eastAsia="Times New Roman" w:hAnsi="Times New Roman" w:cs="Times New Roman"/>
          <w:b/>
          <w:sz w:val="32"/>
          <w:szCs w:val="32"/>
          <w:lang w:eastAsia="pl-PL"/>
        </w:rPr>
      </w:pPr>
    </w:p>
    <w:p w:rsidR="001C35E2" w:rsidRPr="001C35E2" w:rsidRDefault="001C35E2" w:rsidP="001C35E2">
      <w:pPr>
        <w:spacing w:after="0" w:line="240" w:lineRule="auto"/>
        <w:rPr>
          <w:rFonts w:ascii="Times New Roman" w:eastAsia="Times New Roman" w:hAnsi="Times New Roman" w:cs="Times New Roman"/>
          <w:b/>
          <w:sz w:val="32"/>
          <w:szCs w:val="32"/>
          <w:lang w:eastAsia="pl-PL"/>
        </w:rPr>
      </w:pPr>
    </w:p>
    <w:p w:rsidR="001C35E2" w:rsidRPr="001C35E2" w:rsidRDefault="001C35E2" w:rsidP="001C35E2">
      <w:pPr>
        <w:spacing w:after="0" w:line="240" w:lineRule="auto"/>
        <w:rPr>
          <w:rFonts w:ascii="Times New Roman" w:eastAsia="Times New Roman" w:hAnsi="Times New Roman" w:cs="Times New Roman"/>
          <w:b/>
          <w:sz w:val="32"/>
          <w:szCs w:val="32"/>
          <w:lang w:eastAsia="pl-PL"/>
        </w:rPr>
      </w:pPr>
      <w:r w:rsidRPr="001C35E2">
        <w:rPr>
          <w:rFonts w:ascii="Times New Roman" w:eastAsia="Times New Roman" w:hAnsi="Times New Roman" w:cs="Times New Roman"/>
          <w:b/>
          <w:sz w:val="32"/>
          <w:szCs w:val="32"/>
          <w:lang w:eastAsia="pl-PL"/>
        </w:rPr>
        <w:t xml:space="preserve">2017 ROK </w:t>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t>2016 ROK</w:t>
      </w:r>
    </w:p>
    <w:p w:rsidR="001C35E2" w:rsidRPr="001C35E2" w:rsidRDefault="001C35E2" w:rsidP="001C35E2">
      <w:pPr>
        <w:spacing w:after="0" w:line="240" w:lineRule="auto"/>
        <w:rPr>
          <w:rFonts w:ascii="Times New Roman" w:eastAsia="Times New Roman" w:hAnsi="Times New Roman" w:cs="Times New Roman"/>
          <w:b/>
          <w:sz w:val="32"/>
          <w:szCs w:val="32"/>
          <w:lang w:eastAsia="pl-PL"/>
        </w:rPr>
      </w:pPr>
    </w:p>
    <w:p w:rsidR="001C35E2" w:rsidRPr="001C35E2" w:rsidRDefault="001C35E2" w:rsidP="001C35E2">
      <w:pPr>
        <w:spacing w:after="0" w:line="240" w:lineRule="auto"/>
        <w:rPr>
          <w:rFonts w:ascii="Times New Roman" w:eastAsia="Times New Roman" w:hAnsi="Times New Roman" w:cs="Times New Roman"/>
          <w:b/>
          <w:sz w:val="32"/>
          <w:szCs w:val="32"/>
          <w:lang w:eastAsia="pl-PL"/>
        </w:rPr>
      </w:pPr>
      <w:r w:rsidRPr="001C35E2">
        <w:rPr>
          <w:rFonts w:ascii="Times New Roman" w:eastAsia="Times New Roman" w:hAnsi="Times New Roman" w:cs="Times New Roman"/>
          <w:b/>
          <w:sz w:val="32"/>
          <w:szCs w:val="32"/>
          <w:lang w:eastAsia="pl-PL"/>
        </w:rPr>
        <w:t>3</w:t>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r>
      <w:r w:rsidRPr="001C35E2">
        <w:rPr>
          <w:rFonts w:ascii="Times New Roman" w:eastAsia="Times New Roman" w:hAnsi="Times New Roman" w:cs="Times New Roman"/>
          <w:b/>
          <w:sz w:val="32"/>
          <w:szCs w:val="32"/>
          <w:lang w:eastAsia="pl-PL"/>
        </w:rPr>
        <w:tab/>
        <w:t>3</w:t>
      </w:r>
      <w:r w:rsidRPr="001C35E2">
        <w:rPr>
          <w:rFonts w:ascii="Times New Roman" w:eastAsia="Times New Roman" w:hAnsi="Times New Roman" w:cs="Times New Roman"/>
          <w:b/>
          <w:sz w:val="32"/>
          <w:szCs w:val="32"/>
          <w:lang w:eastAsia="pl-PL"/>
        </w:rPr>
        <w:tab/>
      </w:r>
    </w:p>
    <w:p w:rsidR="001C35E2" w:rsidRPr="001C35E2" w:rsidRDefault="001C35E2" w:rsidP="001C35E2">
      <w:pPr>
        <w:spacing w:after="0" w:line="240" w:lineRule="auto"/>
        <w:rPr>
          <w:rFonts w:ascii="Times New Roman" w:eastAsia="Times New Roman" w:hAnsi="Times New Roman" w:cs="Times New Roman"/>
          <w:sz w:val="32"/>
          <w:szCs w:val="32"/>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jc w:val="center"/>
        <w:rPr>
          <w:rFonts w:ascii="Times New Roman" w:eastAsia="Times New Roman" w:hAnsi="Times New Roman" w:cs="Times New Roman"/>
          <w:b/>
          <w:sz w:val="32"/>
          <w:szCs w:val="20"/>
          <w:lang w:eastAsia="pl-PL"/>
        </w:rPr>
      </w:pPr>
      <w:r w:rsidRPr="001C35E2">
        <w:rPr>
          <w:rFonts w:ascii="Times New Roman" w:eastAsia="Times New Roman" w:hAnsi="Times New Roman" w:cs="Times New Roman"/>
          <w:b/>
          <w:sz w:val="32"/>
          <w:szCs w:val="20"/>
          <w:lang w:eastAsia="pl-PL"/>
        </w:rPr>
        <w:t>WYSOKOŚĆ STOPY BEZROBOCIA</w:t>
      </w:r>
    </w:p>
    <w:p w:rsidR="001C35E2" w:rsidRPr="001C35E2" w:rsidRDefault="001C35E2" w:rsidP="001C35E2">
      <w:pPr>
        <w:spacing w:before="240" w:after="60" w:line="240" w:lineRule="auto"/>
        <w:outlineLvl w:val="7"/>
        <w:rPr>
          <w:rFonts w:ascii="Times New Roman" w:eastAsia="Times New Roman" w:hAnsi="Times New Roman" w:cs="Times New Roman"/>
          <w:i/>
          <w:iCs/>
          <w:sz w:val="24"/>
          <w:szCs w:val="24"/>
          <w:lang w:eastAsia="pl-PL"/>
        </w:rPr>
      </w:pPr>
    </w:p>
    <w:p w:rsidR="001C35E2" w:rsidRPr="001C35E2" w:rsidRDefault="001C35E2" w:rsidP="001C35E2">
      <w:pPr>
        <w:spacing w:before="240" w:after="60" w:line="240" w:lineRule="auto"/>
        <w:ind w:firstLine="708"/>
        <w:outlineLvl w:val="7"/>
        <w:rPr>
          <w:rFonts w:ascii="Times New Roman" w:eastAsia="Times New Roman" w:hAnsi="Times New Roman" w:cs="Times New Roman"/>
          <w:b/>
          <w:iCs/>
          <w:sz w:val="32"/>
          <w:szCs w:val="32"/>
          <w:lang w:eastAsia="pl-PL"/>
        </w:rPr>
      </w:pPr>
      <w:r w:rsidRPr="001C35E2">
        <w:rPr>
          <w:rFonts w:ascii="Times New Roman" w:eastAsia="Times New Roman" w:hAnsi="Times New Roman" w:cs="Times New Roman"/>
          <w:b/>
          <w:iCs/>
          <w:sz w:val="32"/>
          <w:szCs w:val="32"/>
          <w:lang w:eastAsia="pl-PL"/>
        </w:rPr>
        <w:t xml:space="preserve">2017 ROK </w:t>
      </w:r>
      <w:r w:rsidRPr="001C35E2">
        <w:rPr>
          <w:rFonts w:ascii="Times New Roman" w:eastAsia="Times New Roman" w:hAnsi="Times New Roman" w:cs="Times New Roman"/>
          <w:b/>
          <w:iCs/>
          <w:sz w:val="32"/>
          <w:szCs w:val="32"/>
          <w:lang w:eastAsia="pl-PL"/>
        </w:rPr>
        <w:tab/>
      </w:r>
      <w:r w:rsidRPr="001C35E2">
        <w:rPr>
          <w:rFonts w:ascii="Times New Roman" w:eastAsia="Times New Roman" w:hAnsi="Times New Roman" w:cs="Times New Roman"/>
          <w:b/>
          <w:iCs/>
          <w:sz w:val="32"/>
          <w:szCs w:val="32"/>
          <w:lang w:eastAsia="pl-PL"/>
        </w:rPr>
        <w:tab/>
        <w:t xml:space="preserve"> </w:t>
      </w:r>
      <w:r w:rsidRPr="001C35E2">
        <w:rPr>
          <w:rFonts w:ascii="Times New Roman" w:eastAsia="Times New Roman" w:hAnsi="Times New Roman" w:cs="Times New Roman"/>
          <w:b/>
          <w:iCs/>
          <w:sz w:val="32"/>
          <w:szCs w:val="32"/>
          <w:lang w:eastAsia="pl-PL"/>
        </w:rPr>
        <w:tab/>
      </w:r>
      <w:r w:rsidRPr="001C35E2">
        <w:rPr>
          <w:rFonts w:ascii="Times New Roman" w:eastAsia="Times New Roman" w:hAnsi="Times New Roman" w:cs="Times New Roman"/>
          <w:b/>
          <w:iCs/>
          <w:sz w:val="32"/>
          <w:szCs w:val="32"/>
          <w:lang w:eastAsia="pl-PL"/>
        </w:rPr>
        <w:tab/>
      </w:r>
      <w:r w:rsidRPr="001C35E2">
        <w:rPr>
          <w:rFonts w:ascii="Times New Roman" w:eastAsia="Times New Roman" w:hAnsi="Times New Roman" w:cs="Times New Roman"/>
          <w:b/>
          <w:iCs/>
          <w:sz w:val="32"/>
          <w:szCs w:val="32"/>
          <w:lang w:eastAsia="pl-PL"/>
        </w:rPr>
        <w:tab/>
        <w:t>2016 ROK</w:t>
      </w:r>
    </w:p>
    <w:p w:rsidR="001C35E2" w:rsidRPr="001C35E2" w:rsidRDefault="001C35E2" w:rsidP="001C35E2">
      <w:pPr>
        <w:spacing w:after="0" w:line="240" w:lineRule="auto"/>
        <w:rPr>
          <w:rFonts w:ascii="Times New Roman" w:eastAsia="Times New Roman" w:hAnsi="Times New Roman" w:cs="Times New Roman"/>
          <w:b/>
          <w:sz w:val="32"/>
          <w:szCs w:val="20"/>
          <w:lang w:eastAsia="pl-PL"/>
        </w:rPr>
      </w:pPr>
    </w:p>
    <w:p w:rsidR="001C35E2" w:rsidRPr="001C35E2" w:rsidRDefault="001C35E2" w:rsidP="001C35E2">
      <w:pPr>
        <w:spacing w:after="0" w:line="240" w:lineRule="auto"/>
        <w:ind w:firstLine="708"/>
        <w:rPr>
          <w:rFonts w:ascii="Times New Roman" w:eastAsia="Times New Roman" w:hAnsi="Times New Roman" w:cs="Times New Roman"/>
          <w:b/>
          <w:sz w:val="32"/>
          <w:szCs w:val="20"/>
          <w:lang w:eastAsia="pl-PL"/>
        </w:rPr>
      </w:pPr>
      <w:r w:rsidRPr="001C35E2">
        <w:rPr>
          <w:rFonts w:ascii="Times New Roman" w:eastAsia="Times New Roman" w:hAnsi="Times New Roman" w:cs="Times New Roman"/>
          <w:b/>
          <w:sz w:val="32"/>
          <w:szCs w:val="20"/>
          <w:lang w:eastAsia="pl-PL"/>
        </w:rPr>
        <w:t>17,9%</w:t>
      </w:r>
      <w:r w:rsidRPr="001C35E2">
        <w:rPr>
          <w:rFonts w:ascii="Times New Roman" w:eastAsia="Times New Roman" w:hAnsi="Times New Roman" w:cs="Times New Roman"/>
          <w:b/>
          <w:sz w:val="32"/>
          <w:szCs w:val="20"/>
          <w:lang w:eastAsia="pl-PL"/>
        </w:rPr>
        <w:tab/>
      </w:r>
      <w:r w:rsidRPr="001C35E2">
        <w:rPr>
          <w:rFonts w:ascii="Times New Roman" w:eastAsia="Times New Roman" w:hAnsi="Times New Roman" w:cs="Times New Roman"/>
          <w:b/>
          <w:sz w:val="32"/>
          <w:szCs w:val="20"/>
          <w:lang w:eastAsia="pl-PL"/>
        </w:rPr>
        <w:tab/>
      </w:r>
      <w:r w:rsidRPr="001C35E2">
        <w:rPr>
          <w:rFonts w:ascii="Times New Roman" w:eastAsia="Times New Roman" w:hAnsi="Times New Roman" w:cs="Times New Roman"/>
          <w:b/>
          <w:sz w:val="32"/>
          <w:szCs w:val="20"/>
          <w:lang w:eastAsia="pl-PL"/>
        </w:rPr>
        <w:tab/>
      </w:r>
      <w:r w:rsidRPr="001C35E2">
        <w:rPr>
          <w:rFonts w:ascii="Times New Roman" w:eastAsia="Times New Roman" w:hAnsi="Times New Roman" w:cs="Times New Roman"/>
          <w:b/>
          <w:sz w:val="32"/>
          <w:szCs w:val="20"/>
          <w:lang w:eastAsia="pl-PL"/>
        </w:rPr>
        <w:tab/>
      </w:r>
      <w:r w:rsidRPr="001C35E2">
        <w:rPr>
          <w:rFonts w:ascii="Times New Roman" w:eastAsia="Times New Roman" w:hAnsi="Times New Roman" w:cs="Times New Roman"/>
          <w:b/>
          <w:sz w:val="32"/>
          <w:szCs w:val="20"/>
          <w:lang w:eastAsia="pl-PL"/>
        </w:rPr>
        <w:tab/>
      </w:r>
      <w:r w:rsidRPr="001C35E2">
        <w:rPr>
          <w:rFonts w:ascii="Times New Roman" w:eastAsia="Times New Roman" w:hAnsi="Times New Roman" w:cs="Times New Roman"/>
          <w:b/>
          <w:sz w:val="32"/>
          <w:szCs w:val="20"/>
          <w:lang w:eastAsia="pl-PL"/>
        </w:rPr>
        <w:tab/>
        <w:t xml:space="preserve">20,8% </w:t>
      </w:r>
    </w:p>
    <w:p w:rsidR="001C35E2" w:rsidRPr="001C35E2" w:rsidRDefault="001C35E2" w:rsidP="001C35E2">
      <w:pPr>
        <w:spacing w:after="0" w:line="240" w:lineRule="auto"/>
        <w:rPr>
          <w:rFonts w:ascii="Times New Roman" w:eastAsia="Times New Roman" w:hAnsi="Times New Roman" w:cs="Times New Roman"/>
          <w:b/>
          <w:sz w:val="32"/>
          <w:szCs w:val="20"/>
          <w:lang w:eastAsia="pl-PL"/>
        </w:rPr>
      </w:pPr>
    </w:p>
    <w:p w:rsidR="001C35E2" w:rsidRPr="001C35E2" w:rsidRDefault="001C35E2" w:rsidP="001C35E2">
      <w:pPr>
        <w:spacing w:after="0" w:line="240" w:lineRule="auto"/>
        <w:rPr>
          <w:rFonts w:ascii="Times New Roman" w:eastAsia="Times New Roman" w:hAnsi="Times New Roman" w:cs="Times New Roman"/>
          <w:b/>
          <w:sz w:val="32"/>
          <w:szCs w:val="20"/>
          <w:lang w:eastAsia="pl-PL"/>
        </w:rPr>
      </w:pPr>
    </w:p>
    <w:p w:rsidR="001C35E2" w:rsidRPr="001C35E2" w:rsidRDefault="001C35E2" w:rsidP="001C35E2">
      <w:pPr>
        <w:spacing w:after="0" w:line="240" w:lineRule="auto"/>
        <w:rPr>
          <w:rFonts w:ascii="Times New Roman" w:eastAsia="Times New Roman" w:hAnsi="Times New Roman" w:cs="Times New Roman"/>
          <w:b/>
          <w:sz w:val="32"/>
          <w:szCs w:val="20"/>
          <w:lang w:eastAsia="pl-PL"/>
        </w:rPr>
      </w:pPr>
    </w:p>
    <w:p w:rsidR="001C35E2" w:rsidRPr="001C35E2" w:rsidRDefault="001C35E2" w:rsidP="001C35E2">
      <w:pPr>
        <w:spacing w:after="0" w:line="240" w:lineRule="auto"/>
        <w:rPr>
          <w:rFonts w:ascii="Times New Roman" w:eastAsia="Times New Roman" w:hAnsi="Times New Roman" w:cs="Times New Roman"/>
          <w:b/>
          <w:sz w:val="32"/>
          <w:szCs w:val="20"/>
          <w:lang w:eastAsia="pl-PL"/>
        </w:rPr>
      </w:pPr>
    </w:p>
    <w:p w:rsidR="001C35E2" w:rsidRPr="001C35E2" w:rsidRDefault="001C35E2" w:rsidP="001C35E2">
      <w:pPr>
        <w:spacing w:after="0" w:line="240" w:lineRule="auto"/>
        <w:jc w:val="center"/>
        <w:rPr>
          <w:rFonts w:ascii="Times New Roman" w:eastAsia="Times New Roman" w:hAnsi="Times New Roman" w:cs="Times New Roman"/>
          <w:b/>
          <w:sz w:val="32"/>
          <w:szCs w:val="20"/>
          <w:lang w:eastAsia="pl-PL"/>
        </w:rPr>
      </w:pPr>
      <w:r w:rsidRPr="001C35E2">
        <w:rPr>
          <w:rFonts w:ascii="Times New Roman" w:eastAsia="Times New Roman" w:hAnsi="Times New Roman" w:cs="Times New Roman"/>
          <w:b/>
          <w:sz w:val="32"/>
          <w:szCs w:val="20"/>
          <w:lang w:eastAsia="pl-PL"/>
        </w:rPr>
        <w:t>ŚRODKI FINANSOWE</w:t>
      </w:r>
    </w:p>
    <w:p w:rsidR="001C35E2" w:rsidRPr="001C35E2" w:rsidRDefault="001C35E2" w:rsidP="001C35E2">
      <w:pPr>
        <w:spacing w:before="240" w:after="60" w:line="240" w:lineRule="auto"/>
        <w:outlineLvl w:val="7"/>
        <w:rPr>
          <w:rFonts w:ascii="Times New Roman" w:eastAsia="Times New Roman" w:hAnsi="Times New Roman" w:cs="Times New Roman"/>
          <w:i/>
          <w:iCs/>
          <w:sz w:val="24"/>
          <w:szCs w:val="24"/>
          <w:lang w:eastAsia="pl-PL"/>
        </w:rPr>
      </w:pPr>
    </w:p>
    <w:p w:rsidR="001C35E2" w:rsidRPr="001C35E2" w:rsidRDefault="001C35E2" w:rsidP="001C35E2">
      <w:pPr>
        <w:spacing w:before="240" w:after="60" w:line="240" w:lineRule="auto"/>
        <w:ind w:firstLine="708"/>
        <w:outlineLvl w:val="7"/>
        <w:rPr>
          <w:rFonts w:ascii="Times New Roman" w:eastAsia="Times New Roman" w:hAnsi="Times New Roman" w:cs="Times New Roman"/>
          <w:b/>
          <w:iCs/>
          <w:sz w:val="32"/>
          <w:szCs w:val="32"/>
          <w:lang w:eastAsia="pl-PL"/>
        </w:rPr>
      </w:pPr>
      <w:r w:rsidRPr="001C35E2">
        <w:rPr>
          <w:rFonts w:ascii="Times New Roman" w:eastAsia="Times New Roman" w:hAnsi="Times New Roman" w:cs="Times New Roman"/>
          <w:b/>
          <w:iCs/>
          <w:sz w:val="32"/>
          <w:szCs w:val="32"/>
          <w:lang w:eastAsia="pl-PL"/>
        </w:rPr>
        <w:t>2017 ROK</w:t>
      </w:r>
      <w:r w:rsidRPr="001C35E2">
        <w:rPr>
          <w:rFonts w:ascii="Times New Roman" w:eastAsia="Times New Roman" w:hAnsi="Times New Roman" w:cs="Times New Roman"/>
          <w:b/>
          <w:iCs/>
          <w:sz w:val="32"/>
          <w:szCs w:val="32"/>
          <w:lang w:eastAsia="pl-PL"/>
        </w:rPr>
        <w:tab/>
      </w:r>
      <w:r w:rsidRPr="001C35E2">
        <w:rPr>
          <w:rFonts w:ascii="Times New Roman" w:eastAsia="Times New Roman" w:hAnsi="Times New Roman" w:cs="Times New Roman"/>
          <w:b/>
          <w:iCs/>
          <w:sz w:val="32"/>
          <w:szCs w:val="32"/>
          <w:lang w:eastAsia="pl-PL"/>
        </w:rPr>
        <w:tab/>
      </w:r>
      <w:r w:rsidRPr="001C35E2">
        <w:rPr>
          <w:rFonts w:ascii="Times New Roman" w:eastAsia="Times New Roman" w:hAnsi="Times New Roman" w:cs="Times New Roman"/>
          <w:b/>
          <w:iCs/>
          <w:sz w:val="32"/>
          <w:szCs w:val="32"/>
          <w:lang w:eastAsia="pl-PL"/>
        </w:rPr>
        <w:tab/>
        <w:t xml:space="preserve"> </w:t>
      </w:r>
      <w:r w:rsidRPr="001C35E2">
        <w:rPr>
          <w:rFonts w:ascii="Times New Roman" w:eastAsia="Times New Roman" w:hAnsi="Times New Roman" w:cs="Times New Roman"/>
          <w:b/>
          <w:iCs/>
          <w:sz w:val="32"/>
          <w:szCs w:val="32"/>
          <w:lang w:eastAsia="pl-PL"/>
        </w:rPr>
        <w:tab/>
      </w:r>
      <w:r w:rsidRPr="001C35E2">
        <w:rPr>
          <w:rFonts w:ascii="Times New Roman" w:eastAsia="Times New Roman" w:hAnsi="Times New Roman" w:cs="Times New Roman"/>
          <w:b/>
          <w:iCs/>
          <w:sz w:val="32"/>
          <w:szCs w:val="32"/>
          <w:lang w:eastAsia="pl-PL"/>
        </w:rPr>
        <w:tab/>
        <w:t>2016 ROK</w:t>
      </w:r>
    </w:p>
    <w:p w:rsidR="001C35E2" w:rsidRPr="001C35E2" w:rsidRDefault="001C35E2" w:rsidP="001C35E2">
      <w:pPr>
        <w:spacing w:after="0" w:line="240" w:lineRule="auto"/>
        <w:rPr>
          <w:rFonts w:ascii="Times New Roman" w:eastAsia="Times New Roman" w:hAnsi="Times New Roman" w:cs="Times New Roman"/>
          <w:b/>
          <w:sz w:val="32"/>
          <w:szCs w:val="20"/>
          <w:lang w:eastAsia="pl-PL"/>
        </w:rPr>
      </w:pPr>
    </w:p>
    <w:p w:rsidR="001C35E2" w:rsidRPr="001C35E2" w:rsidRDefault="001C35E2" w:rsidP="001C35E2">
      <w:pPr>
        <w:spacing w:after="0" w:line="240" w:lineRule="auto"/>
        <w:ind w:firstLine="708"/>
        <w:rPr>
          <w:rFonts w:ascii="Times New Roman" w:eastAsia="Times New Roman" w:hAnsi="Times New Roman" w:cs="Times New Roman"/>
          <w:b/>
          <w:sz w:val="32"/>
          <w:szCs w:val="20"/>
          <w:lang w:eastAsia="pl-PL"/>
        </w:rPr>
      </w:pPr>
      <w:r w:rsidRPr="001C35E2">
        <w:rPr>
          <w:rFonts w:ascii="Times New Roman" w:eastAsia="Times New Roman" w:hAnsi="Times New Roman" w:cs="Times New Roman"/>
          <w:b/>
          <w:sz w:val="32"/>
          <w:szCs w:val="20"/>
          <w:lang w:eastAsia="pl-PL"/>
        </w:rPr>
        <w:t>11.791,8 TYS. ZŁ</w:t>
      </w:r>
      <w:r w:rsidRPr="001C35E2">
        <w:rPr>
          <w:rFonts w:ascii="Times New Roman" w:eastAsia="Times New Roman" w:hAnsi="Times New Roman" w:cs="Times New Roman"/>
          <w:b/>
          <w:sz w:val="32"/>
          <w:szCs w:val="20"/>
          <w:lang w:eastAsia="pl-PL"/>
        </w:rPr>
        <w:tab/>
      </w:r>
      <w:r w:rsidRPr="001C35E2">
        <w:rPr>
          <w:rFonts w:ascii="Times New Roman" w:eastAsia="Times New Roman" w:hAnsi="Times New Roman" w:cs="Times New Roman"/>
          <w:b/>
          <w:sz w:val="32"/>
          <w:szCs w:val="20"/>
          <w:lang w:eastAsia="pl-PL"/>
        </w:rPr>
        <w:tab/>
      </w:r>
      <w:r w:rsidRPr="001C35E2">
        <w:rPr>
          <w:rFonts w:ascii="Times New Roman" w:eastAsia="Times New Roman" w:hAnsi="Times New Roman" w:cs="Times New Roman"/>
          <w:b/>
          <w:sz w:val="32"/>
          <w:szCs w:val="20"/>
          <w:lang w:eastAsia="pl-PL"/>
        </w:rPr>
        <w:tab/>
      </w:r>
      <w:r w:rsidRPr="001C35E2">
        <w:rPr>
          <w:rFonts w:ascii="Times New Roman" w:eastAsia="Times New Roman" w:hAnsi="Times New Roman" w:cs="Times New Roman"/>
          <w:b/>
          <w:sz w:val="32"/>
          <w:szCs w:val="20"/>
          <w:lang w:eastAsia="pl-PL"/>
        </w:rPr>
        <w:tab/>
        <w:t>10.924,4 TYS. ZŁ</w:t>
      </w:r>
    </w:p>
    <w:p w:rsidR="001C35E2" w:rsidRPr="001C35E2" w:rsidRDefault="001C35E2" w:rsidP="001C35E2">
      <w:pPr>
        <w:spacing w:after="0" w:line="240" w:lineRule="auto"/>
        <w:rPr>
          <w:rFonts w:ascii="Times New Roman" w:eastAsia="Times New Roman" w:hAnsi="Times New Roman" w:cs="Times New Roman"/>
          <w:b/>
          <w:sz w:val="32"/>
          <w:szCs w:val="20"/>
          <w:lang w:eastAsia="pl-PL"/>
        </w:rPr>
      </w:pPr>
    </w:p>
    <w:p w:rsidR="001C35E2" w:rsidRPr="001C35E2" w:rsidRDefault="001C35E2" w:rsidP="001C35E2">
      <w:pPr>
        <w:spacing w:after="0" w:line="240" w:lineRule="auto"/>
        <w:jc w:val="center"/>
        <w:rPr>
          <w:rFonts w:ascii="Times New Roman" w:eastAsia="Times New Roman" w:hAnsi="Times New Roman" w:cs="Times New Roman"/>
          <w:b/>
          <w:sz w:val="44"/>
          <w:szCs w:val="44"/>
          <w:lang w:eastAsia="pl-PL"/>
        </w:rPr>
      </w:pPr>
      <w:r w:rsidRPr="001C35E2">
        <w:rPr>
          <w:rFonts w:ascii="Times New Roman" w:eastAsia="Times New Roman" w:hAnsi="Times New Roman" w:cs="Times New Roman"/>
          <w:b/>
          <w:i/>
          <w:sz w:val="44"/>
          <w:szCs w:val="44"/>
          <w:lang w:eastAsia="pl-PL"/>
        </w:rPr>
        <w:t>POWIAT  CHOSZCZNO</w:t>
      </w:r>
    </w:p>
    <w:p w:rsidR="001C35E2" w:rsidRPr="001C35E2" w:rsidRDefault="001C35E2" w:rsidP="001C35E2">
      <w:pPr>
        <w:spacing w:after="0" w:line="240" w:lineRule="auto"/>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r w:rsidRPr="001C35E2">
        <w:rPr>
          <w:rFonts w:ascii="Times New Roman" w:eastAsia="Times New Roman" w:hAnsi="Times New Roman" w:cs="Times New Roman"/>
          <w:b/>
          <w:i/>
          <w:color w:val="0000FF"/>
          <w:sz w:val="28"/>
          <w:szCs w:val="20"/>
          <w:u w:val="single"/>
          <w:lang w:eastAsia="pl-PL"/>
        </w:rPr>
        <w:t>31.12.2017 r.</w:t>
      </w: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r w:rsidRPr="001C35E2">
        <w:rPr>
          <w:rFonts w:ascii="Times New Roman" w:eastAsia="Times New Roman" w:hAnsi="Times New Roman" w:cs="Times New Roman"/>
          <w:b/>
          <w:i/>
          <w:noProof/>
          <w:color w:val="0000FF"/>
          <w:sz w:val="28"/>
          <w:szCs w:val="20"/>
          <w:u w:val="single"/>
          <w:lang w:eastAsia="pl-PL"/>
        </w:rPr>
        <w:drawing>
          <wp:inline distT="0" distB="0" distL="0" distR="0" wp14:anchorId="05BAD33C" wp14:editId="6B4667C8">
            <wp:extent cx="5760720" cy="5145643"/>
            <wp:effectExtent l="0" t="0" r="0" b="0"/>
            <wp:docPr id="6" name="Obraz 6" descr="C:\Users\EURES\Pictures\Mapapowia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URES\Pictures\Mapapowiat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5145643"/>
                    </a:xfrm>
                    <a:prstGeom prst="rect">
                      <a:avLst/>
                    </a:prstGeom>
                    <a:noFill/>
                    <a:ln>
                      <a:noFill/>
                    </a:ln>
                  </pic:spPr>
                </pic:pic>
              </a:graphicData>
            </a:graphic>
          </wp:inline>
        </w:drawing>
      </w: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b/>
          <w:i/>
          <w:color w:val="0000FF"/>
          <w:sz w:val="28"/>
          <w:szCs w:val="20"/>
          <w:u w:val="single"/>
          <w:lang w:eastAsia="pl-PL"/>
        </w:rPr>
      </w:pPr>
    </w:p>
    <w:p w:rsidR="001C35E2" w:rsidRPr="001C35E2" w:rsidRDefault="001C35E2" w:rsidP="001C35E2">
      <w:pPr>
        <w:spacing w:after="0" w:line="240" w:lineRule="auto"/>
        <w:jc w:val="both"/>
        <w:rPr>
          <w:rFonts w:ascii="Times New Roman" w:eastAsia="Times New Roman" w:hAnsi="Times New Roman" w:cs="Times New Roman"/>
          <w:b/>
          <w:i/>
          <w:color w:val="0000FF"/>
          <w:sz w:val="28"/>
          <w:szCs w:val="20"/>
          <w:u w:val="single"/>
          <w:lang w:eastAsia="pl-PL"/>
        </w:rPr>
      </w:pPr>
    </w:p>
    <w:p w:rsidR="001C35E2" w:rsidRPr="001C35E2" w:rsidRDefault="001C35E2" w:rsidP="001C35E2">
      <w:pPr>
        <w:numPr>
          <w:ilvl w:val="0"/>
          <w:numId w:val="34"/>
        </w:numPr>
        <w:spacing w:after="0" w:line="240" w:lineRule="auto"/>
        <w:contextualSpacing/>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b/>
          <w:sz w:val="28"/>
          <w:szCs w:val="28"/>
          <w:lang w:eastAsia="pl-PL"/>
        </w:rPr>
        <w:lastRenderedPageBreak/>
        <w:t>RYNEK PRACY W 2017 ROKU</w:t>
      </w:r>
    </w:p>
    <w:p w:rsidR="001C35E2" w:rsidRPr="001C35E2" w:rsidRDefault="001C35E2" w:rsidP="001C35E2">
      <w:pPr>
        <w:spacing w:after="0" w:line="240" w:lineRule="auto"/>
        <w:rPr>
          <w:rFonts w:ascii="Times New Roman" w:eastAsia="Times New Roman" w:hAnsi="Times New Roman" w:cs="Times New Roman"/>
          <w:sz w:val="28"/>
          <w:szCs w:val="20"/>
          <w:lang w:eastAsia="pl-PL"/>
        </w:rPr>
      </w:pPr>
    </w:p>
    <w:p w:rsidR="001C35E2" w:rsidRPr="001C35E2" w:rsidRDefault="001C35E2" w:rsidP="001C35E2">
      <w:pPr>
        <w:numPr>
          <w:ilvl w:val="0"/>
          <w:numId w:val="3"/>
        </w:numPr>
        <w:spacing w:after="0" w:line="240" w:lineRule="auto"/>
        <w:contextualSpacing/>
        <w:rPr>
          <w:rFonts w:ascii="Times New Roman" w:eastAsia="Times New Roman" w:hAnsi="Times New Roman" w:cs="Times New Roman"/>
          <w:b/>
          <w:sz w:val="28"/>
          <w:szCs w:val="20"/>
          <w:lang w:eastAsia="pl-PL"/>
        </w:rPr>
      </w:pPr>
      <w:r w:rsidRPr="001C35E2">
        <w:rPr>
          <w:rFonts w:ascii="Times New Roman" w:eastAsia="Times New Roman" w:hAnsi="Times New Roman" w:cs="Times New Roman"/>
          <w:b/>
          <w:sz w:val="28"/>
          <w:szCs w:val="20"/>
          <w:lang w:eastAsia="pl-PL"/>
        </w:rPr>
        <w:t>Wstęp</w:t>
      </w:r>
    </w:p>
    <w:p w:rsidR="001C35E2" w:rsidRPr="001C35E2" w:rsidRDefault="001C35E2" w:rsidP="001C35E2">
      <w:pPr>
        <w:spacing w:after="0" w:line="240" w:lineRule="auto"/>
        <w:ind w:firstLine="709"/>
        <w:jc w:val="both"/>
        <w:rPr>
          <w:rFonts w:ascii="Times New Roman" w:eastAsia="Times New Roman" w:hAnsi="Times New Roman" w:cs="Times New Roman"/>
          <w:color w:val="000000" w:themeColor="text1"/>
          <w:sz w:val="28"/>
          <w:szCs w:val="28"/>
          <w:lang w:eastAsia="pl-PL"/>
        </w:rPr>
      </w:pPr>
      <w:r w:rsidRPr="001C35E2">
        <w:rPr>
          <w:rFonts w:ascii="Times New Roman" w:eastAsia="Times New Roman" w:hAnsi="Times New Roman" w:cs="Times New Roman"/>
          <w:color w:val="000000" w:themeColor="text1"/>
          <w:sz w:val="28"/>
          <w:szCs w:val="28"/>
          <w:lang w:eastAsia="pl-PL"/>
        </w:rPr>
        <w:t>Bezrobocie w Polsce pozostaje na rekordowo niskim poziomie. W grudniu 2017 roku wynosiło ono 6,6% - wg Ministerstwa Rodziny, Pracy i Polityki Społecznej (</w:t>
      </w:r>
      <w:proofErr w:type="spellStart"/>
      <w:r w:rsidRPr="001C35E2">
        <w:rPr>
          <w:rFonts w:ascii="Times New Roman" w:eastAsia="Times New Roman" w:hAnsi="Times New Roman" w:cs="Times New Roman"/>
          <w:color w:val="000000" w:themeColor="text1"/>
          <w:sz w:val="28"/>
          <w:szCs w:val="28"/>
          <w:lang w:eastAsia="pl-PL"/>
        </w:rPr>
        <w:t>MRPiPS</w:t>
      </w:r>
      <w:proofErr w:type="spellEnd"/>
      <w:r w:rsidRPr="001C35E2">
        <w:rPr>
          <w:rFonts w:ascii="Times New Roman" w:eastAsia="Times New Roman" w:hAnsi="Times New Roman" w:cs="Times New Roman"/>
          <w:color w:val="000000" w:themeColor="text1"/>
          <w:sz w:val="28"/>
          <w:szCs w:val="28"/>
          <w:lang w:eastAsia="pl-PL"/>
        </w:rPr>
        <w:t xml:space="preserve">). Wskaźnik ten był o 1,6 punktu procentowego niższy niż rok wcześniej, ale o 0,01 pkt proc. wyższy niż w listopadzie. </w:t>
      </w:r>
      <w:r w:rsidRPr="001C35E2">
        <w:rPr>
          <w:rFonts w:ascii="Times New Roman" w:eastAsia="Times New Roman" w:hAnsi="Times New Roman" w:cs="Times New Roman"/>
          <w:bCs/>
          <w:color w:val="000000" w:themeColor="text1"/>
          <w:sz w:val="28"/>
          <w:szCs w:val="28"/>
          <w:lang w:eastAsia="pl-PL"/>
        </w:rPr>
        <w:t>Bez pracy pozostawało na koniec grudnia 1,08 mln osób</w:t>
      </w:r>
      <w:r w:rsidRPr="001C35E2">
        <w:rPr>
          <w:rFonts w:ascii="Times New Roman" w:eastAsia="Times New Roman" w:hAnsi="Times New Roman" w:cs="Times New Roman"/>
          <w:color w:val="000000" w:themeColor="text1"/>
          <w:sz w:val="28"/>
          <w:szCs w:val="28"/>
          <w:lang w:eastAsia="pl-PL"/>
        </w:rPr>
        <w:t xml:space="preserve"> - o 15,4 tys. osób więcej niż miesiąc wcześniej. W analogicznym okresie 2016 roku (grudzień - listopad) odnotowano wzrost liczby bezrobotnych o 21,5 tys. osób (o 1,6%).</w:t>
      </w:r>
    </w:p>
    <w:p w:rsidR="001C35E2" w:rsidRPr="001C35E2" w:rsidRDefault="001C35E2" w:rsidP="001C35E2">
      <w:pPr>
        <w:spacing w:after="0" w:line="240" w:lineRule="auto"/>
        <w:ind w:firstLine="709"/>
        <w:jc w:val="both"/>
        <w:rPr>
          <w:rFonts w:ascii="Times New Roman" w:eastAsia="Times New Roman" w:hAnsi="Times New Roman" w:cs="Times New Roman"/>
          <w:color w:val="000000" w:themeColor="text1"/>
          <w:sz w:val="28"/>
          <w:szCs w:val="28"/>
          <w:lang w:eastAsia="pl-PL"/>
        </w:rPr>
      </w:pPr>
      <w:r w:rsidRPr="001C35E2">
        <w:rPr>
          <w:rFonts w:ascii="Times New Roman" w:eastAsia="Times New Roman" w:hAnsi="Times New Roman" w:cs="Times New Roman"/>
          <w:color w:val="000000" w:themeColor="text1"/>
          <w:sz w:val="28"/>
          <w:szCs w:val="28"/>
          <w:lang w:eastAsia="pl-PL"/>
        </w:rPr>
        <w:t xml:space="preserve">Liczba </w:t>
      </w:r>
      <w:hyperlink r:id="rId12" w:history="1">
        <w:r w:rsidRPr="001C35E2">
          <w:rPr>
            <w:rFonts w:ascii="Times New Roman" w:eastAsia="Times New Roman" w:hAnsi="Times New Roman" w:cs="Times New Roman"/>
            <w:color w:val="000000" w:themeColor="text1"/>
            <w:sz w:val="28"/>
            <w:szCs w:val="28"/>
            <w:lang w:eastAsia="pl-PL"/>
          </w:rPr>
          <w:t>wolnych miejsc pracy</w:t>
        </w:r>
      </w:hyperlink>
      <w:r w:rsidRPr="001C35E2">
        <w:rPr>
          <w:rFonts w:ascii="Times New Roman" w:eastAsia="Times New Roman" w:hAnsi="Times New Roman" w:cs="Times New Roman"/>
          <w:color w:val="000000" w:themeColor="text1"/>
          <w:sz w:val="28"/>
          <w:szCs w:val="28"/>
          <w:lang w:eastAsia="pl-PL"/>
        </w:rPr>
        <w:t xml:space="preserve"> i miejsc aktywizacji zawodowej zgłoszonych przez pracodawców do urzędów pracy w grudniu 2017 roku wyniosła 94,9 tys. i w porównaniu do listopada 2017 roku spadła o 35,4 tys. (o 27,1%). Również w latach wcześniejszych </w:t>
      </w:r>
      <w:r w:rsidRPr="001C35E2">
        <w:rPr>
          <w:rFonts w:ascii="Times New Roman" w:eastAsia="Times New Roman" w:hAnsi="Times New Roman" w:cs="Times New Roman"/>
          <w:bCs/>
          <w:color w:val="000000" w:themeColor="text1"/>
          <w:sz w:val="28"/>
          <w:szCs w:val="28"/>
          <w:lang w:eastAsia="pl-PL"/>
        </w:rPr>
        <w:t>grudzień był miesiącem spadku liczby ofert pracy w stosunku do listopada, podał także resort.</w:t>
      </w:r>
    </w:p>
    <w:p w:rsidR="001C35E2" w:rsidRPr="001C35E2" w:rsidRDefault="001C35E2" w:rsidP="001C35E2">
      <w:pPr>
        <w:spacing w:after="0" w:line="240" w:lineRule="auto"/>
        <w:ind w:firstLine="709"/>
        <w:jc w:val="both"/>
        <w:rPr>
          <w:rFonts w:ascii="Times New Roman" w:eastAsia="Times New Roman" w:hAnsi="Times New Roman" w:cs="Times New Roman"/>
          <w:color w:val="000000" w:themeColor="text1"/>
          <w:sz w:val="28"/>
          <w:szCs w:val="28"/>
          <w:lang w:eastAsia="pl-PL"/>
        </w:rPr>
      </w:pPr>
      <w:r w:rsidRPr="001C35E2">
        <w:rPr>
          <w:rFonts w:ascii="Times New Roman" w:eastAsia="Times New Roman" w:hAnsi="Times New Roman" w:cs="Times New Roman"/>
          <w:color w:val="000000" w:themeColor="text1"/>
          <w:sz w:val="28"/>
          <w:szCs w:val="28"/>
          <w:lang w:eastAsia="pl-PL"/>
        </w:rPr>
        <w:t xml:space="preserve">Pomimo spadku liczby </w:t>
      </w:r>
      <w:hyperlink r:id="rId13" w:history="1">
        <w:r w:rsidRPr="001C35E2">
          <w:rPr>
            <w:rFonts w:ascii="Times New Roman" w:eastAsia="Times New Roman" w:hAnsi="Times New Roman" w:cs="Times New Roman"/>
            <w:color w:val="000000" w:themeColor="text1"/>
            <w:sz w:val="28"/>
            <w:szCs w:val="28"/>
            <w:lang w:eastAsia="pl-PL"/>
          </w:rPr>
          <w:t xml:space="preserve">ofert pracy </w:t>
        </w:r>
      </w:hyperlink>
      <w:r w:rsidRPr="001C35E2">
        <w:rPr>
          <w:rFonts w:ascii="Times New Roman" w:eastAsia="Times New Roman" w:hAnsi="Times New Roman" w:cs="Times New Roman"/>
          <w:color w:val="000000" w:themeColor="text1"/>
          <w:sz w:val="28"/>
          <w:szCs w:val="28"/>
          <w:lang w:eastAsia="pl-PL"/>
        </w:rPr>
        <w:t xml:space="preserve">w grudniu w stosunku do listopada, nadal była ona o 4,3 tys., czyli o 4,7%, wyższa od liczby wolnych miejsc pracy i miejsc aktywizacji zawodowej zgłoszonych do urzędów pracy w grudniu 2016 r. </w:t>
      </w:r>
      <w:r w:rsidRPr="001C35E2">
        <w:rPr>
          <w:rFonts w:ascii="Times New Roman" w:eastAsia="Times New Roman" w:hAnsi="Times New Roman" w:cs="Times New Roman"/>
          <w:bCs/>
          <w:color w:val="000000" w:themeColor="text1"/>
          <w:sz w:val="28"/>
          <w:szCs w:val="28"/>
          <w:lang w:eastAsia="pl-PL"/>
        </w:rPr>
        <w:t>Warto dodać, że liczba ofert pracy zgłoszonych w grudniu 2017 r. była również 2-krotnie wyższa niż w grudniu 2014 r. i 3-krotnie wyższa niż w grudniu 2013 roku.</w:t>
      </w:r>
      <w:r w:rsidRPr="001C35E2">
        <w:rPr>
          <w:rFonts w:ascii="Times New Roman" w:eastAsia="Times New Roman" w:hAnsi="Times New Roman" w:cs="Times New Roman"/>
          <w:color w:val="000000" w:themeColor="text1"/>
          <w:sz w:val="28"/>
          <w:szCs w:val="28"/>
          <w:lang w:eastAsia="pl-PL"/>
        </w:rPr>
        <w:t xml:space="preserve"> W całym 2017 roku liczba bezrobotnych spadła o 252,1 tys. osób, o 18,9%, podczas gdy w 2016 roku liczba bezrobotnych spadła o 228,2 tys. osób, tj. o 14,6%. Zatem tempo spadku liczby bezrobotnych w 2017 roku było silniejsze.</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color w:val="000000" w:themeColor="text1"/>
          <w:sz w:val="28"/>
          <w:szCs w:val="28"/>
          <w:lang w:eastAsia="pl-PL"/>
        </w:rPr>
        <w:t xml:space="preserve">Rok 2017 był kolejnym, w którym odnotowywano spadek bezrobocia. Występowały niedobory pracowników w zawodach deficytowych, a jednocześnie zmniejszyła się liczba zawodów nadwyżkowych, szczególnie w dużych miastach. Z perspektywy pracowników to korzystna sytuacja, ponieważ pracodawcy są bardziej skłonni do poprawy warunków zatrudnienia, w tym wzrostu wynagrodzeń. Deficyt pracowników w skali kraju w największym stopniu odnotowano w branży budowlanej, transportowo-spedycyjnej, gastronomicznej, przetwórczej, opiece zdrowotnej. Na trudności ze znalezieniem pracowników mają wpływ m.in. mało atrakcyjne oferty pracy, niskie wynagrodzenia, konieczność dojazdów do miejsca pracy i brak mobilności ze strony osób szukających zatrudnienia, brak umiejętności wymaganych przez pracodawców, małe doświadczenie zawodowe, utrata kwalifikacji, przerwa w kształceniu               w niektórych zawodach.  W Polsce w coraz większej grupie zawodów obserwuje się duży napływ obcokrajowców, głównie Ukraińców. Zainteresowanie cudzoziemcami dotyczy głównie zawodów budowlanych i produkcyjnych. Poszczególne województwa różnią się pod względem wielkości rynku pracy, jego struktury i wysokości wynagrodzeń.  Najlepsza sytuacja z punku widzenia pracowników występuje w dużych miastach, a deficyty często są wypełniane przez osoby dojeżdżające niekiedy z odległych powiatów. </w:t>
      </w:r>
    </w:p>
    <w:p w:rsidR="001C35E2" w:rsidRPr="001C35E2" w:rsidRDefault="001C35E2" w:rsidP="001C35E2">
      <w:pPr>
        <w:spacing w:after="0" w:line="240" w:lineRule="auto"/>
        <w:jc w:val="both"/>
        <w:rPr>
          <w:rFonts w:ascii="Times New Roman" w:hAnsi="Times New Roman" w:cs="Times New Roman"/>
          <w:i/>
          <w:color w:val="000000" w:themeColor="text1"/>
          <w:sz w:val="28"/>
          <w:szCs w:val="28"/>
          <w:lang w:val="en-US"/>
        </w:rPr>
      </w:pPr>
      <w:r w:rsidRPr="001C35E2">
        <w:rPr>
          <w:rFonts w:ascii="Times New Roman" w:eastAsia="Times New Roman" w:hAnsi="Times New Roman" w:cs="Times New Roman"/>
          <w:i/>
          <w:color w:val="000000" w:themeColor="text1"/>
          <w:sz w:val="28"/>
          <w:szCs w:val="28"/>
          <w:lang w:val="en-US" w:eastAsia="pl-PL"/>
        </w:rPr>
        <w:t>(</w:t>
      </w:r>
      <w:r w:rsidRPr="001C35E2">
        <w:rPr>
          <w:rFonts w:ascii="Times New Roman" w:hAnsi="Times New Roman" w:cs="Times New Roman"/>
          <w:i/>
          <w:color w:val="000000" w:themeColor="text1"/>
          <w:sz w:val="28"/>
          <w:szCs w:val="28"/>
          <w:lang w:val="en-US"/>
        </w:rPr>
        <w:t xml:space="preserve">Business Insider </w:t>
      </w:r>
      <w:proofErr w:type="spellStart"/>
      <w:r w:rsidRPr="001C35E2">
        <w:rPr>
          <w:rFonts w:ascii="Times New Roman" w:hAnsi="Times New Roman" w:cs="Times New Roman"/>
          <w:i/>
          <w:color w:val="000000" w:themeColor="text1"/>
          <w:sz w:val="28"/>
          <w:szCs w:val="28"/>
          <w:lang w:val="en-US"/>
        </w:rPr>
        <w:t>Polska</w:t>
      </w:r>
      <w:proofErr w:type="spellEnd"/>
      <w:r w:rsidRPr="001C35E2">
        <w:rPr>
          <w:rFonts w:ascii="Times New Roman" w:hAnsi="Times New Roman" w:cs="Times New Roman"/>
          <w:i/>
          <w:color w:val="000000" w:themeColor="text1"/>
          <w:sz w:val="28"/>
          <w:szCs w:val="28"/>
          <w:lang w:val="en-US"/>
        </w:rPr>
        <w:t xml:space="preserve"> , </w:t>
      </w:r>
      <w:hyperlink r:id="rId14" w:history="1">
        <w:r w:rsidRPr="001C35E2">
          <w:rPr>
            <w:rFonts w:ascii="Times New Roman" w:hAnsi="Times New Roman" w:cs="Times New Roman"/>
            <w:i/>
            <w:color w:val="000000" w:themeColor="text1"/>
            <w:sz w:val="28"/>
            <w:szCs w:val="28"/>
            <w:u w:val="single"/>
            <w:lang w:val="en-US"/>
          </w:rPr>
          <w:t>ISBnews</w:t>
        </w:r>
      </w:hyperlink>
      <w:r w:rsidRPr="001C35E2">
        <w:rPr>
          <w:rFonts w:ascii="Times New Roman" w:hAnsi="Times New Roman" w:cs="Times New Roman"/>
          <w:i/>
          <w:color w:val="000000" w:themeColor="text1"/>
          <w:sz w:val="28"/>
          <w:szCs w:val="28"/>
          <w:lang w:val="en-US"/>
        </w:rPr>
        <w:t>, www.mpips.praca.gov.pl)</w:t>
      </w:r>
    </w:p>
    <w:p w:rsidR="001C35E2" w:rsidRPr="001C35E2" w:rsidRDefault="001C35E2" w:rsidP="001C35E2">
      <w:pPr>
        <w:spacing w:after="0" w:line="240" w:lineRule="auto"/>
        <w:jc w:val="both"/>
        <w:rPr>
          <w:rFonts w:ascii="Times New Roman" w:eastAsia="Times New Roman" w:hAnsi="Times New Roman" w:cs="Times New Roman"/>
          <w:b/>
          <w:sz w:val="28"/>
          <w:szCs w:val="20"/>
          <w:lang w:eastAsia="pl-PL"/>
        </w:rPr>
      </w:pPr>
      <w:r w:rsidRPr="001C35E2">
        <w:rPr>
          <w:rFonts w:ascii="Times New Roman" w:eastAsia="Times New Roman" w:hAnsi="Times New Roman" w:cs="Times New Roman"/>
          <w:b/>
          <w:sz w:val="28"/>
          <w:szCs w:val="20"/>
          <w:lang w:eastAsia="pl-PL"/>
        </w:rPr>
        <w:lastRenderedPageBreak/>
        <w:t xml:space="preserve">1. Bezrobocie w powiecie </w:t>
      </w:r>
    </w:p>
    <w:p w:rsidR="001C35E2" w:rsidRPr="001C35E2" w:rsidRDefault="001C35E2" w:rsidP="001C35E2">
      <w:pPr>
        <w:spacing w:after="0" w:line="240" w:lineRule="auto"/>
        <w:jc w:val="both"/>
        <w:rPr>
          <w:rFonts w:ascii="Times New Roman" w:eastAsia="Times New Roman" w:hAnsi="Times New Roman" w:cs="Times New Roman"/>
          <w:sz w:val="28"/>
          <w:szCs w:val="20"/>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Na koniec grudnia 2017 roku liczba zarejestrowanych bezrobotnych wynosiła 2455 osób. Była niższa o 469 osób od liczby bezrobotnych na koniec 2016 roku. Był to kolejny rok, w którym Urząd odnotował wyraźnie mniejszą liczbę zarejestrowanych osób bezrobotnych. </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 W 2017 roku nastąpił wzrost udziału kobiet w populacji bezrobotnych. Ich odsetek w powiecie choszczeńskim wynosił 60,4% (54,2% w grudniu 2015 roku). </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Liczba osób bezrobotnych z prawem do zasiłku wynosiła 14,7%,(15% w 2016 roku, 13,6% w 2015 roku).</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  Utrzymuje się wysoki poziom długotrwale bezrobotnych (59,8% w 2017 roku, 58,7% w 2016 roku, 58,9% w 2015 roku).</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Wzrosła liczba bezrobotnych bez kwalifikacji zawodowych (32,9% w 2017 roku, 31,8% w 2016 roku, 31,5% w 2015 roku.)</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 kategorii osób bez doświadczenia zawodowego na przestrzeni trzech lat liczba zmniejszyła się o 4,2 punkty procentowe (31,2% w 2015 roku, 28,8% w 2016 roku, 27,0% w 2017 roku).</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Liczba osób powyżej 50 roku życia wynosiła 653 osoby, 26,6%) i była o 0,3 punktu procentowego wyższa niż w 2015 roku. </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W dalszym ciągu utrzymuje się tendencja spadkowa liczby osób bezrobotnych do 25 roku życia (557 osób w 2015 roku, 433 osoby w 2016 roku, 345 osób w 2017 roku). Podobna sytuacja dotyczy bezrobotnych do 30 roku życia, (1056 osób w 2015 roku, 846 osób w 2016 roku, 676 osób w 2017 roku). </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W kategorii osób bezrobotnych z ustalonym stopniem niepełnosprawności procentowy udział w ogóle bezrobotnych utrzymuje się na jednakowym poziomie (3,0% w 2015 roku, 3,0% w 2016 roku, 3,2% w 2017 roku).  </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Stopa bezrobocia w Powiecie Choszczeńskim utrzymywała się w ciągu 2017 roku na niższym poziomie niż w 2016 roku. Maksymalną wartość stopy bezrobocia odnotowano w styczniu (21,9%). W kolejnych miesiącach 2017 roku stopa bezrobocia systematycznie zmniejszała się, osiągając w maju 18,4%. W kolejnych miesiącach jej poziom spadł poniżej 18%, a najniższą wartość osiągnęła w listopadzie (16,8%). Pod względem wysokości stopy bezrobocia na koniec 2017 roku znajdowaliśmy się na 3 miejscu w województwie zachodniopomorskim. W grudniu stopa bezrobocia była niższa o 2,9 punktu procentowego od zanotowanej w 2016 roku i wynosiła 17,9%. </w:t>
      </w:r>
    </w:p>
    <w:p w:rsidR="001C35E2" w:rsidRPr="001C35E2" w:rsidRDefault="001C35E2" w:rsidP="001C35E2">
      <w:pPr>
        <w:spacing w:after="0" w:line="240" w:lineRule="auto"/>
        <w:jc w:val="both"/>
        <w:rPr>
          <w:rFonts w:ascii="Times New Roman" w:eastAsia="Times New Roman" w:hAnsi="Times New Roman" w:cs="Times New Roman"/>
          <w:sz w:val="28"/>
          <w:szCs w:val="20"/>
          <w:lang w:eastAsia="pl-PL"/>
        </w:rPr>
      </w:pPr>
    </w:p>
    <w:p w:rsidR="001C35E2" w:rsidRPr="001C35E2" w:rsidRDefault="001C35E2" w:rsidP="001C35E2">
      <w:pPr>
        <w:spacing w:after="0" w:line="240" w:lineRule="auto"/>
        <w:rPr>
          <w:rFonts w:ascii="Times New Roman" w:eastAsia="Times New Roman" w:hAnsi="Times New Roman" w:cs="Times New Roman"/>
          <w:b/>
          <w:sz w:val="28"/>
          <w:szCs w:val="20"/>
          <w:lang w:eastAsia="pl-PL"/>
        </w:rPr>
      </w:pPr>
      <w:r w:rsidRPr="001C35E2">
        <w:rPr>
          <w:rFonts w:ascii="Times New Roman" w:eastAsia="Times New Roman" w:hAnsi="Times New Roman" w:cs="Times New Roman"/>
          <w:b/>
          <w:sz w:val="28"/>
          <w:szCs w:val="20"/>
          <w:lang w:eastAsia="pl-PL"/>
        </w:rPr>
        <w:t>2. Dane statystyczne o bezrobociu w powiecie</w:t>
      </w:r>
    </w:p>
    <w:p w:rsidR="001C35E2" w:rsidRPr="001C35E2" w:rsidRDefault="001C35E2" w:rsidP="001C35E2">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1C35E2" w:rsidRPr="001C35E2" w:rsidSect="000F5CAF">
          <w:footerReference w:type="even" r:id="rId15"/>
          <w:footerReference w:type="default" r:id="rId16"/>
          <w:footerReference w:type="first" r:id="rId17"/>
          <w:pgSz w:w="11906" w:h="16838"/>
          <w:pgMar w:top="1417" w:right="1417" w:bottom="1417" w:left="1417" w:header="708" w:footer="708" w:gutter="0"/>
          <w:cols w:space="708"/>
          <w:docGrid w:linePitch="360"/>
        </w:sectPr>
      </w:pPr>
      <w:r w:rsidRPr="001C35E2">
        <w:rPr>
          <w:rFonts w:ascii="Times New Roman" w:eastAsia="Times New Roman" w:hAnsi="Times New Roman" w:cs="Times New Roman"/>
          <w:sz w:val="28"/>
          <w:szCs w:val="20"/>
          <w:lang w:eastAsia="pl-PL"/>
        </w:rPr>
        <w:t>Dane statystyczne dotyczą sytuacji powiatowego rynku pracy wg stanu na koniec 2017 roku. Dla porównania przedstawione zostały również dane wg stanu na koniec 2016 roku i 2015 roku.</w:t>
      </w:r>
    </w:p>
    <w:p w:rsidR="001C35E2" w:rsidRPr="001C35E2" w:rsidRDefault="001C35E2" w:rsidP="001C35E2">
      <w:pPr>
        <w:spacing w:after="0" w:line="240" w:lineRule="auto"/>
        <w:rPr>
          <w:rFonts w:ascii="Times New Roman" w:eastAsia="Times New Roman" w:hAnsi="Times New Roman" w:cs="Times New Roman"/>
          <w:b/>
          <w:sz w:val="28"/>
          <w:szCs w:val="20"/>
          <w:lang w:eastAsia="pl-PL"/>
        </w:rPr>
      </w:pPr>
      <w:r w:rsidRPr="001C35E2">
        <w:rPr>
          <w:rFonts w:ascii="Times New Roman" w:eastAsia="Times New Roman" w:hAnsi="Times New Roman" w:cs="Times New Roman"/>
          <w:sz w:val="28"/>
          <w:szCs w:val="20"/>
          <w:lang w:eastAsia="pl-PL"/>
        </w:rPr>
        <w:lastRenderedPageBreak/>
        <w:t xml:space="preserve">                  Struktura osób bezrobotnych w </w:t>
      </w:r>
      <w:r w:rsidRPr="001C35E2">
        <w:rPr>
          <w:rFonts w:ascii="Times New Roman" w:eastAsia="Times New Roman" w:hAnsi="Times New Roman" w:cs="Times New Roman"/>
          <w:sz w:val="28"/>
          <w:szCs w:val="20"/>
          <w:u w:val="single"/>
          <w:lang w:eastAsia="pl-PL"/>
        </w:rPr>
        <w:t>powiecie choszczeńskim</w:t>
      </w:r>
    </w:p>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wg stanu na 31.12.2017 r., 31.12.2016 r., 31.12.2015 r.</w: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1</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1C35E2" w:rsidRPr="001C35E2" w:rsidTr="00692734">
        <w:trPr>
          <w:cantSplit/>
        </w:trPr>
        <w:tc>
          <w:tcPr>
            <w:tcW w:w="2622" w:type="dxa"/>
            <w:vMerge w:val="restart"/>
            <w:tcBorders>
              <w:top w:val="doub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31.12.17 r.</w:t>
            </w:r>
          </w:p>
        </w:tc>
        <w:tc>
          <w:tcPr>
            <w:tcW w:w="2221"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31.12.16 r.</w:t>
            </w:r>
          </w:p>
        </w:tc>
        <w:tc>
          <w:tcPr>
            <w:tcW w:w="2221" w:type="dxa"/>
            <w:gridSpan w:val="2"/>
            <w:tcBorders>
              <w:top w:val="double" w:sz="6" w:space="0" w:color="auto"/>
              <w:left w:val="double" w:sz="6" w:space="0" w:color="auto"/>
              <w:bottom w:val="single" w:sz="6" w:space="0" w:color="auto"/>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31.12.15 r.</w:t>
            </w:r>
          </w:p>
        </w:tc>
      </w:tr>
      <w:tr w:rsidR="001C35E2" w:rsidRPr="001C35E2" w:rsidTr="00692734">
        <w:trPr>
          <w:cantSplit/>
        </w:trPr>
        <w:tc>
          <w:tcPr>
            <w:tcW w:w="2622" w:type="dxa"/>
            <w:vMerge/>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osób</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Liczba bezrobotnych</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2455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2924</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3350</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100</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Stopa bezrobocia</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17,9</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20,8</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23,5</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Wskaźnik natężenia</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7,9</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9,2</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10,5</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Liczba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1483</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60,4</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1720</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58,8</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1817</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54,2</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Z prawem do zasiłku </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361</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14,7</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440</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15,0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454</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13,6</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Zamieszkali na wsi</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1555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63,3</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1854</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63,4</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2104</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62,8</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Osoby w okresie do 12 mies. od dnia ukończenia nauki</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78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3,2</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96</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3,3</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122</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3,6</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Bez kwalifikacji zawodowych</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808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32,9</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931</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31,8</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1054</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31,5</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Bez doświadczenia zawodowego</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664</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27,0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841</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28,8</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1044</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31,2</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Kobiety, które nie podjęły zatrudnienia po urodzeniu dziecka </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591</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24,1</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631</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21,6</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650</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19,4</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Do 30 roku życia</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676</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27,5</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846</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28,9</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1056</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31,5</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Do 25 roku życia</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345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14,1</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433</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14,8</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557</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16,6</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Długotrwale bezrobotni</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1468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59,8</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1715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58,7</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1974</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58,9</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Powyżej 50 roku życia </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653</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26,6</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828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28,3</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881</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26,3</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Korzystające ze świadczeń z pomocy społecznej</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0,1</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19</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0,6</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17</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0,5</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Posiadające co najmniej jedno dziecko do 6 r. ż.  </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503</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20,5</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522</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17,9</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549</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16,4</w:t>
            </w:r>
          </w:p>
        </w:tc>
      </w:tr>
      <w:tr w:rsidR="001C35E2" w:rsidRPr="001C35E2" w:rsidTr="00692734">
        <w:trPr>
          <w:cantSplit/>
        </w:trPr>
        <w:tc>
          <w:tcPr>
            <w:tcW w:w="2622" w:type="dxa"/>
            <w:tcBorders>
              <w:top w:val="single" w:sz="6" w:space="0" w:color="auto"/>
              <w:bottom w:val="double" w:sz="4"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Niepełnosprawni </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79</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3,2</w:t>
            </w:r>
          </w:p>
        </w:tc>
        <w:tc>
          <w:tcPr>
            <w:tcW w:w="1111"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88</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3,0</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101</w:t>
            </w:r>
          </w:p>
        </w:tc>
        <w:tc>
          <w:tcPr>
            <w:tcW w:w="1111" w:type="dxa"/>
            <w:tcBorders>
              <w:top w:val="single" w:sz="6" w:space="0" w:color="auto"/>
              <w:bottom w:val="double" w:sz="4"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3,0</w:t>
            </w:r>
          </w:p>
        </w:tc>
      </w:tr>
    </w:tbl>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p>
    <w:p w:rsidR="001C35E2" w:rsidRPr="001C35E2" w:rsidRDefault="001C35E2" w:rsidP="001C35E2">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1C35E2" w:rsidRPr="001C35E2" w:rsidSect="000F5CAF">
          <w:footerReference w:type="even" r:id="rId18"/>
          <w:footerReference w:type="default" r:id="rId19"/>
          <w:footerReference w:type="first" r:id="rId20"/>
          <w:pgSz w:w="11906" w:h="16838"/>
          <w:pgMar w:top="1417" w:right="1417" w:bottom="1417" w:left="1417" w:header="708" w:footer="708" w:gutter="0"/>
          <w:cols w:space="708"/>
          <w:docGrid w:linePitch="360"/>
        </w:sectPr>
      </w:pPr>
      <w:bookmarkStart w:id="0" w:name="_Hlk490130532"/>
      <w:r w:rsidRPr="001C35E2">
        <w:rPr>
          <w:rFonts w:ascii="Times New Roman" w:eastAsia="Times New Roman" w:hAnsi="Times New Roman" w:cs="Times New Roman"/>
          <w:sz w:val="28"/>
          <w:szCs w:val="20"/>
          <w:lang w:eastAsia="pl-PL"/>
        </w:rPr>
        <w:t xml:space="preserve">W 2017 roku, w porównaniu do lat poprzednich,  zanotowano spadek liczby osób bezrobotnych zarówno w powiecie choszczeńskim, jak i w każdej poszczególnej gminie powiatu choszczeńskiego. </w:t>
      </w:r>
    </w:p>
    <w:bookmarkEnd w:id="0"/>
    <w:p w:rsidR="001C35E2" w:rsidRPr="001C35E2" w:rsidRDefault="001C35E2" w:rsidP="001C35E2">
      <w:pPr>
        <w:spacing w:after="0" w:line="240" w:lineRule="auto"/>
        <w:ind w:left="1416"/>
        <w:rPr>
          <w:rFonts w:ascii="Times New Roman" w:eastAsia="Times New Roman" w:hAnsi="Times New Roman" w:cs="Times New Roman"/>
          <w:sz w:val="24"/>
          <w:szCs w:val="24"/>
          <w:lang w:eastAsia="pl-PL"/>
        </w:rPr>
      </w:pPr>
      <w:r w:rsidRPr="001C35E2">
        <w:rPr>
          <w:rFonts w:ascii="Times New Roman" w:eastAsia="Times New Roman" w:hAnsi="Times New Roman" w:cs="Times New Roman"/>
          <w:sz w:val="28"/>
          <w:szCs w:val="28"/>
          <w:lang w:eastAsia="pl-PL"/>
        </w:rPr>
        <w:lastRenderedPageBreak/>
        <w:t xml:space="preserve">   Struktura osób bezrobotnych w </w:t>
      </w:r>
      <w:r w:rsidRPr="001C35E2">
        <w:rPr>
          <w:rFonts w:ascii="Times New Roman" w:eastAsia="Times New Roman" w:hAnsi="Times New Roman" w:cs="Times New Roman"/>
          <w:sz w:val="28"/>
          <w:szCs w:val="28"/>
          <w:u w:val="single"/>
          <w:lang w:eastAsia="pl-PL"/>
        </w:rPr>
        <w:t>gminie Bierzwnik</w:t>
      </w:r>
    </w:p>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wg stanu na 31.12.2017 r., 31.12.2016 r., 31.12.2015 r.</w:t>
      </w:r>
    </w:p>
    <w:p w:rsidR="001C35E2" w:rsidRPr="001C35E2" w:rsidRDefault="001C35E2" w:rsidP="001C35E2">
      <w:pPr>
        <w:spacing w:after="0" w:line="240" w:lineRule="auto"/>
        <w:rPr>
          <w:rFonts w:ascii="Times New Roman" w:eastAsia="Times New Roman" w:hAnsi="Times New Roman" w:cs="Times New Roman"/>
          <w:sz w:val="28"/>
          <w:szCs w:val="28"/>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2</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1C35E2" w:rsidRPr="001C35E2" w:rsidTr="00692734">
        <w:trPr>
          <w:cantSplit/>
        </w:trPr>
        <w:tc>
          <w:tcPr>
            <w:tcW w:w="2622" w:type="dxa"/>
            <w:vMerge w:val="restart"/>
            <w:tcBorders>
              <w:top w:val="doub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31.12.15 r.</w:t>
            </w:r>
          </w:p>
        </w:tc>
      </w:tr>
      <w:tr w:rsidR="001C35E2" w:rsidRPr="001C35E2" w:rsidTr="00692734">
        <w:trPr>
          <w:cantSplit/>
        </w:trPr>
        <w:tc>
          <w:tcPr>
            <w:tcW w:w="2622" w:type="dxa"/>
            <w:vMerge/>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245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330</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376</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8,3</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11,0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12,3</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139</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56,7</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188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57,0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194</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51,6</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34</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13,9</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60</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18,2</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61</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16,2</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12</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4,9</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32</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9,6</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25</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6,6</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245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330</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376</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r>
      <w:tr w:rsidR="001C35E2" w:rsidRPr="001C35E2" w:rsidTr="00692734">
        <w:trPr>
          <w:cantSplit/>
        </w:trPr>
        <w:tc>
          <w:tcPr>
            <w:tcW w:w="2622" w:type="dxa"/>
            <w:tcBorders>
              <w:top w:val="single" w:sz="6" w:space="0" w:color="auto"/>
              <w:bottom w:val="double" w:sz="4"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139</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56,7</w:t>
            </w:r>
          </w:p>
        </w:tc>
        <w:tc>
          <w:tcPr>
            <w:tcW w:w="1111"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188</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57,0</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194</w:t>
            </w:r>
          </w:p>
        </w:tc>
        <w:tc>
          <w:tcPr>
            <w:tcW w:w="1111" w:type="dxa"/>
            <w:tcBorders>
              <w:top w:val="single" w:sz="6" w:space="0" w:color="auto"/>
              <w:bottom w:val="double" w:sz="4"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51,6</w:t>
            </w:r>
          </w:p>
        </w:tc>
      </w:tr>
    </w:tbl>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 xml:space="preserve"> </w:t>
      </w:r>
    </w:p>
    <w:p w:rsidR="001C35E2" w:rsidRPr="001C35E2" w:rsidRDefault="001C35E2" w:rsidP="001C35E2">
      <w:pPr>
        <w:spacing w:after="0" w:line="240" w:lineRule="auto"/>
        <w:rPr>
          <w:rFonts w:ascii="Times New Roman" w:eastAsia="Times New Roman" w:hAnsi="Times New Roman" w:cs="Times New Roman"/>
          <w:sz w:val="28"/>
          <w:szCs w:val="28"/>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Struktura osób bezrobotnych w </w:t>
      </w:r>
      <w:r w:rsidRPr="001C35E2">
        <w:rPr>
          <w:rFonts w:ascii="Times New Roman" w:eastAsia="Times New Roman" w:hAnsi="Times New Roman" w:cs="Times New Roman"/>
          <w:sz w:val="28"/>
          <w:szCs w:val="28"/>
          <w:u w:val="single"/>
          <w:lang w:eastAsia="pl-PL"/>
        </w:rPr>
        <w:t xml:space="preserve">gminie Choszczno </w:t>
      </w:r>
      <w:r w:rsidRPr="001C35E2">
        <w:rPr>
          <w:rFonts w:ascii="Times New Roman" w:eastAsia="Times New Roman" w:hAnsi="Times New Roman" w:cs="Times New Roman"/>
          <w:sz w:val="28"/>
          <w:szCs w:val="28"/>
          <w:lang w:eastAsia="pl-PL"/>
        </w:rPr>
        <w:t xml:space="preserve"> </w:t>
      </w:r>
    </w:p>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wg stanu na 31.12.2017 r., 31.12.2016 r., 31.12.2015 r.</w:t>
      </w:r>
    </w:p>
    <w:p w:rsidR="001C35E2" w:rsidRPr="001C35E2" w:rsidRDefault="001C35E2" w:rsidP="001C35E2">
      <w:pPr>
        <w:spacing w:after="0" w:line="240" w:lineRule="auto"/>
        <w:rPr>
          <w:rFonts w:ascii="Times New Roman" w:eastAsia="Times New Roman" w:hAnsi="Times New Roman" w:cs="Times New Roman"/>
          <w:sz w:val="28"/>
          <w:szCs w:val="28"/>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3</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1C35E2" w:rsidRPr="001C35E2" w:rsidTr="00692734">
        <w:trPr>
          <w:cantSplit/>
        </w:trPr>
        <w:tc>
          <w:tcPr>
            <w:tcW w:w="2622" w:type="dxa"/>
            <w:vMerge w:val="restart"/>
            <w:tcBorders>
              <w:top w:val="doub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31.12.15 r.</w:t>
            </w:r>
          </w:p>
        </w:tc>
      </w:tr>
      <w:tr w:rsidR="001C35E2" w:rsidRPr="001C35E2" w:rsidTr="00692734">
        <w:trPr>
          <w:cantSplit/>
        </w:trPr>
        <w:tc>
          <w:tcPr>
            <w:tcW w:w="2622" w:type="dxa"/>
            <w:vMerge/>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820</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1041</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1224</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7,4</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8,6</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501</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61,1</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615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59,1</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670</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54,7</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133</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16,2</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157</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15,1</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182</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14,9</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76</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9,3</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92</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8,8</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103</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8,4</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338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41,2</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414</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39,8</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483</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39,5</w:t>
            </w:r>
          </w:p>
        </w:tc>
      </w:tr>
      <w:tr w:rsidR="001C35E2" w:rsidRPr="001C35E2" w:rsidTr="00692734">
        <w:trPr>
          <w:cantSplit/>
        </w:trPr>
        <w:tc>
          <w:tcPr>
            <w:tcW w:w="2622" w:type="dxa"/>
            <w:tcBorders>
              <w:top w:val="single" w:sz="6" w:space="0" w:color="auto"/>
              <w:bottom w:val="double" w:sz="4"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216</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26,3</w:t>
            </w:r>
          </w:p>
        </w:tc>
        <w:tc>
          <w:tcPr>
            <w:tcW w:w="1111"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245</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23,5</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270</w:t>
            </w:r>
          </w:p>
        </w:tc>
        <w:tc>
          <w:tcPr>
            <w:tcW w:w="1111" w:type="dxa"/>
            <w:tcBorders>
              <w:top w:val="single" w:sz="6" w:space="0" w:color="auto"/>
              <w:bottom w:val="double" w:sz="4"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22,1</w:t>
            </w:r>
          </w:p>
        </w:tc>
      </w:tr>
    </w:tbl>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 xml:space="preserve"> </w:t>
      </w:r>
    </w:p>
    <w:p w:rsidR="001C35E2" w:rsidRPr="001C35E2" w:rsidRDefault="001C35E2" w:rsidP="001C35E2">
      <w:pPr>
        <w:spacing w:after="0" w:line="240" w:lineRule="auto"/>
        <w:rPr>
          <w:rFonts w:ascii="Times New Roman" w:eastAsia="Times New Roman" w:hAnsi="Times New Roman" w:cs="Times New Roman"/>
          <w:sz w:val="28"/>
          <w:szCs w:val="28"/>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Struktura osób bezrobotnych w </w:t>
      </w:r>
      <w:r w:rsidRPr="001C35E2">
        <w:rPr>
          <w:rFonts w:ascii="Times New Roman" w:eastAsia="Times New Roman" w:hAnsi="Times New Roman" w:cs="Times New Roman"/>
          <w:sz w:val="28"/>
          <w:szCs w:val="28"/>
          <w:u w:val="single"/>
          <w:lang w:eastAsia="pl-PL"/>
        </w:rPr>
        <w:t xml:space="preserve">gminie Drawno  </w:t>
      </w:r>
      <w:r w:rsidRPr="001C35E2">
        <w:rPr>
          <w:rFonts w:ascii="Times New Roman" w:eastAsia="Times New Roman" w:hAnsi="Times New Roman" w:cs="Times New Roman"/>
          <w:sz w:val="28"/>
          <w:szCs w:val="28"/>
          <w:lang w:eastAsia="pl-PL"/>
        </w:rPr>
        <w:t xml:space="preserve"> </w:t>
      </w:r>
    </w:p>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wg stanu na 31.12.2017 r., 31.12.2016 r., 31.12.2015 r.</w: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4</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1C35E2" w:rsidRPr="001C35E2" w:rsidTr="00692734">
        <w:trPr>
          <w:cantSplit/>
        </w:trPr>
        <w:tc>
          <w:tcPr>
            <w:tcW w:w="2622" w:type="dxa"/>
            <w:vMerge w:val="restart"/>
            <w:tcBorders>
              <w:top w:val="doub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31.12.15 r.</w:t>
            </w:r>
          </w:p>
        </w:tc>
      </w:tr>
      <w:tr w:rsidR="001C35E2" w:rsidRPr="001C35E2" w:rsidTr="00692734">
        <w:trPr>
          <w:cantSplit/>
        </w:trPr>
        <w:tc>
          <w:tcPr>
            <w:tcW w:w="2622" w:type="dxa"/>
            <w:vMerge/>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336</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368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383</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10,9</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11,2</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196</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58,3</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218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59,2</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215</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56,1</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13,4</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71</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19,3</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60</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15,7</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24</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7,1</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39</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10,6</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30</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7,8</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218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64,9</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247</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67,1</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243</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63,4</w:t>
            </w:r>
          </w:p>
        </w:tc>
      </w:tr>
      <w:tr w:rsidR="001C35E2" w:rsidRPr="001C35E2" w:rsidTr="00692734">
        <w:trPr>
          <w:cantSplit/>
        </w:trPr>
        <w:tc>
          <w:tcPr>
            <w:tcW w:w="2622" w:type="dxa"/>
            <w:tcBorders>
              <w:top w:val="single" w:sz="6" w:space="0" w:color="auto"/>
              <w:bottom w:val="double" w:sz="4"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126</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37,5</w:t>
            </w:r>
          </w:p>
        </w:tc>
        <w:tc>
          <w:tcPr>
            <w:tcW w:w="1111"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154</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41,8</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142</w:t>
            </w:r>
          </w:p>
        </w:tc>
        <w:tc>
          <w:tcPr>
            <w:tcW w:w="1111" w:type="dxa"/>
            <w:tcBorders>
              <w:top w:val="single" w:sz="6" w:space="0" w:color="auto"/>
              <w:bottom w:val="double" w:sz="4"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37,1</w:t>
            </w:r>
          </w:p>
        </w:tc>
      </w:tr>
    </w:tbl>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 xml:space="preserve"> </w:t>
      </w:r>
    </w:p>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lastRenderedPageBreak/>
        <w:t xml:space="preserve">Struktura osób bezrobotnych w </w:t>
      </w:r>
      <w:r w:rsidRPr="001C35E2">
        <w:rPr>
          <w:rFonts w:ascii="Times New Roman" w:eastAsia="Times New Roman" w:hAnsi="Times New Roman" w:cs="Times New Roman"/>
          <w:sz w:val="28"/>
          <w:szCs w:val="28"/>
          <w:u w:val="single"/>
          <w:lang w:eastAsia="pl-PL"/>
        </w:rPr>
        <w:t xml:space="preserve">gminie Krzęcin </w:t>
      </w:r>
      <w:r w:rsidRPr="001C35E2">
        <w:rPr>
          <w:rFonts w:ascii="Times New Roman" w:eastAsia="Times New Roman" w:hAnsi="Times New Roman" w:cs="Times New Roman"/>
          <w:sz w:val="28"/>
          <w:szCs w:val="28"/>
          <w:lang w:eastAsia="pl-PL"/>
        </w:rPr>
        <w:t xml:space="preserve"> </w:t>
      </w:r>
    </w:p>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wg stanu na 31.12.2017 r., 31.12.2016 r., 31.12.2015 r.</w:t>
      </w:r>
    </w:p>
    <w:p w:rsidR="001C35E2" w:rsidRPr="001C35E2" w:rsidRDefault="001C35E2" w:rsidP="001C35E2">
      <w:pPr>
        <w:spacing w:after="0" w:line="240" w:lineRule="auto"/>
        <w:rPr>
          <w:rFonts w:ascii="Times New Roman" w:eastAsia="Times New Roman" w:hAnsi="Times New Roman" w:cs="Times New Roman"/>
          <w:sz w:val="28"/>
          <w:szCs w:val="28"/>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5</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1C35E2" w:rsidRPr="001C35E2" w:rsidTr="00692734">
        <w:trPr>
          <w:cantSplit/>
        </w:trPr>
        <w:tc>
          <w:tcPr>
            <w:tcW w:w="2622" w:type="dxa"/>
            <w:vMerge w:val="restart"/>
            <w:tcBorders>
              <w:top w:val="doub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31.12.15 r.</w:t>
            </w:r>
          </w:p>
        </w:tc>
      </w:tr>
      <w:tr w:rsidR="001C35E2" w:rsidRPr="001C35E2" w:rsidTr="00692734">
        <w:trPr>
          <w:cantSplit/>
        </w:trPr>
        <w:tc>
          <w:tcPr>
            <w:tcW w:w="2622" w:type="dxa"/>
            <w:vMerge/>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198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237</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298</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8,1</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9,5</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11,9</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124</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62,6</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140</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59,1</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157</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52,7</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13</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6,6</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10,5</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24</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8,1</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3,5</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13</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5,5</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11</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3,7</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198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237</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298</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r>
      <w:tr w:rsidR="001C35E2" w:rsidRPr="001C35E2" w:rsidTr="00692734">
        <w:trPr>
          <w:cantSplit/>
        </w:trPr>
        <w:tc>
          <w:tcPr>
            <w:tcW w:w="2622" w:type="dxa"/>
            <w:tcBorders>
              <w:top w:val="single" w:sz="6" w:space="0" w:color="auto"/>
              <w:bottom w:val="double" w:sz="4"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124</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62,6</w:t>
            </w:r>
          </w:p>
        </w:tc>
        <w:tc>
          <w:tcPr>
            <w:tcW w:w="1111"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140</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59,1</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157</w:t>
            </w:r>
          </w:p>
        </w:tc>
        <w:tc>
          <w:tcPr>
            <w:tcW w:w="1111" w:type="dxa"/>
            <w:tcBorders>
              <w:top w:val="single" w:sz="6" w:space="0" w:color="auto"/>
              <w:bottom w:val="double" w:sz="4"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52,7</w:t>
            </w:r>
          </w:p>
        </w:tc>
      </w:tr>
    </w:tbl>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 xml:space="preserve"> </w:t>
      </w:r>
    </w:p>
    <w:p w:rsidR="001C35E2" w:rsidRPr="001C35E2" w:rsidRDefault="001C35E2" w:rsidP="001C35E2">
      <w:pPr>
        <w:spacing w:after="0" w:line="240" w:lineRule="auto"/>
        <w:rPr>
          <w:rFonts w:ascii="Times New Roman" w:eastAsia="Times New Roman" w:hAnsi="Times New Roman" w:cs="Times New Roman"/>
          <w:sz w:val="28"/>
          <w:szCs w:val="28"/>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Struktura osób bezrobotnych w </w:t>
      </w:r>
      <w:r w:rsidRPr="001C35E2">
        <w:rPr>
          <w:rFonts w:ascii="Times New Roman" w:eastAsia="Times New Roman" w:hAnsi="Times New Roman" w:cs="Times New Roman"/>
          <w:sz w:val="28"/>
          <w:szCs w:val="28"/>
          <w:u w:val="single"/>
          <w:lang w:eastAsia="pl-PL"/>
        </w:rPr>
        <w:t xml:space="preserve">gminie Pełczyce  </w:t>
      </w:r>
      <w:r w:rsidRPr="001C35E2">
        <w:rPr>
          <w:rFonts w:ascii="Times New Roman" w:eastAsia="Times New Roman" w:hAnsi="Times New Roman" w:cs="Times New Roman"/>
          <w:sz w:val="28"/>
          <w:szCs w:val="28"/>
          <w:lang w:eastAsia="pl-PL"/>
        </w:rPr>
        <w:t xml:space="preserve"> </w:t>
      </w:r>
    </w:p>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wg stanu na 31.12.2017 r., 31.12.2016 r., 31.12.2015 r.</w:t>
      </w:r>
    </w:p>
    <w:p w:rsidR="001C35E2" w:rsidRPr="001C35E2" w:rsidRDefault="001C35E2" w:rsidP="001C35E2">
      <w:pPr>
        <w:spacing w:after="0" w:line="240" w:lineRule="auto"/>
        <w:rPr>
          <w:rFonts w:ascii="Times New Roman" w:eastAsia="Times New Roman" w:hAnsi="Times New Roman" w:cs="Times New Roman"/>
          <w:sz w:val="28"/>
          <w:szCs w:val="28"/>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6</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1C35E2" w:rsidRPr="001C35E2" w:rsidTr="00692734">
        <w:trPr>
          <w:cantSplit/>
        </w:trPr>
        <w:tc>
          <w:tcPr>
            <w:tcW w:w="2622" w:type="dxa"/>
            <w:vMerge w:val="restart"/>
            <w:tcBorders>
              <w:top w:val="doub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31.12.15 r.</w:t>
            </w:r>
          </w:p>
        </w:tc>
      </w:tr>
      <w:tr w:rsidR="001C35E2" w:rsidRPr="001C35E2" w:rsidTr="00692734">
        <w:trPr>
          <w:cantSplit/>
        </w:trPr>
        <w:tc>
          <w:tcPr>
            <w:tcW w:w="2622" w:type="dxa"/>
            <w:vMerge/>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478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518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586</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9,5</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10,2</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11,4</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287</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60,0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304</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58,7</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325</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55,5</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84</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17,6</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84</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16,2</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84</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14,3</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52</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10,9</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43</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8,3</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46</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7,8</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331</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69,2</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365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70,5</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416</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70,9</w:t>
            </w:r>
          </w:p>
        </w:tc>
      </w:tr>
      <w:tr w:rsidR="001C35E2" w:rsidRPr="001C35E2" w:rsidTr="00692734">
        <w:trPr>
          <w:cantSplit/>
        </w:trPr>
        <w:tc>
          <w:tcPr>
            <w:tcW w:w="2622" w:type="dxa"/>
            <w:tcBorders>
              <w:top w:val="single" w:sz="6" w:space="0" w:color="auto"/>
              <w:bottom w:val="double" w:sz="4"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213</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44,6</w:t>
            </w:r>
          </w:p>
        </w:tc>
        <w:tc>
          <w:tcPr>
            <w:tcW w:w="1111"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220</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42,5</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240</w:t>
            </w:r>
          </w:p>
        </w:tc>
        <w:tc>
          <w:tcPr>
            <w:tcW w:w="1111" w:type="dxa"/>
            <w:tcBorders>
              <w:top w:val="single" w:sz="6" w:space="0" w:color="auto"/>
              <w:bottom w:val="double" w:sz="4"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40,9</w:t>
            </w:r>
          </w:p>
        </w:tc>
      </w:tr>
    </w:tbl>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 xml:space="preserve"> </w:t>
      </w:r>
    </w:p>
    <w:p w:rsidR="001C35E2" w:rsidRPr="001C35E2" w:rsidRDefault="001C35E2" w:rsidP="001C35E2">
      <w:pPr>
        <w:spacing w:after="0" w:line="240" w:lineRule="auto"/>
        <w:rPr>
          <w:rFonts w:ascii="Times New Roman" w:eastAsia="Times New Roman" w:hAnsi="Times New Roman" w:cs="Times New Roman"/>
          <w:sz w:val="28"/>
          <w:szCs w:val="28"/>
          <w:u w:val="single"/>
          <w:lang w:eastAsia="pl-PL"/>
        </w:rPr>
      </w:pPr>
    </w:p>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Struktura osób bezrobotnych w </w:t>
      </w:r>
      <w:r w:rsidRPr="001C35E2">
        <w:rPr>
          <w:rFonts w:ascii="Times New Roman" w:eastAsia="Times New Roman" w:hAnsi="Times New Roman" w:cs="Times New Roman"/>
          <w:sz w:val="28"/>
          <w:szCs w:val="28"/>
          <w:u w:val="single"/>
          <w:lang w:eastAsia="pl-PL"/>
        </w:rPr>
        <w:t xml:space="preserve">gminie Recz </w:t>
      </w:r>
      <w:r w:rsidRPr="001C35E2">
        <w:rPr>
          <w:rFonts w:ascii="Times New Roman" w:eastAsia="Times New Roman" w:hAnsi="Times New Roman" w:cs="Times New Roman"/>
          <w:sz w:val="28"/>
          <w:szCs w:val="28"/>
          <w:lang w:eastAsia="pl-PL"/>
        </w:rPr>
        <w:t xml:space="preserve"> </w:t>
      </w:r>
    </w:p>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wg stanu na 31.12.2017 r., 31.12.2016 r., 31.12.2015 r.</w: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7</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1C35E2" w:rsidRPr="001C35E2" w:rsidTr="00692734">
        <w:trPr>
          <w:cantSplit/>
        </w:trPr>
        <w:tc>
          <w:tcPr>
            <w:tcW w:w="2622" w:type="dxa"/>
            <w:vMerge w:val="restart"/>
            <w:tcBorders>
              <w:top w:val="doub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31.12.16 r.</w:t>
            </w:r>
          </w:p>
        </w:tc>
        <w:tc>
          <w:tcPr>
            <w:tcW w:w="2221" w:type="dxa"/>
            <w:gridSpan w:val="2"/>
            <w:tcBorders>
              <w:top w:val="doub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31.12.15 r.</w:t>
            </w:r>
          </w:p>
        </w:tc>
      </w:tr>
      <w:tr w:rsidR="001C35E2" w:rsidRPr="001C35E2" w:rsidTr="00692734">
        <w:trPr>
          <w:cantSplit/>
        </w:trPr>
        <w:tc>
          <w:tcPr>
            <w:tcW w:w="2622" w:type="dxa"/>
            <w:vMerge/>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378</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430</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483</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10,5</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11,7</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13,1</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236</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62,4</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255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59,3</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256</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52,7</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52</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13,8</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43</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43</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8,9</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27</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7,1</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17</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4,0</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23</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4,8</w:t>
            </w:r>
          </w:p>
        </w:tc>
      </w:tr>
      <w:tr w:rsidR="001C35E2" w:rsidRPr="001C35E2" w:rsidTr="00692734">
        <w:trPr>
          <w:cantSplit/>
        </w:trPr>
        <w:tc>
          <w:tcPr>
            <w:tcW w:w="2622" w:type="dxa"/>
            <w:tcBorders>
              <w:top w:val="single" w:sz="6" w:space="0" w:color="auto"/>
              <w:bottom w:val="single" w:sz="6"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225</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59,5</w:t>
            </w:r>
          </w:p>
        </w:tc>
        <w:tc>
          <w:tcPr>
            <w:tcW w:w="1111"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261</w:t>
            </w:r>
          </w:p>
        </w:tc>
        <w:tc>
          <w:tcPr>
            <w:tcW w:w="1110" w:type="dxa"/>
            <w:tcBorders>
              <w:top w:val="single" w:sz="6" w:space="0" w:color="auto"/>
              <w:bottom w:val="single" w:sz="6"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60,7</w:t>
            </w:r>
          </w:p>
        </w:tc>
        <w:tc>
          <w:tcPr>
            <w:tcW w:w="1110" w:type="dxa"/>
            <w:tcBorders>
              <w:top w:val="single" w:sz="6" w:space="0" w:color="auto"/>
              <w:left w:val="double" w:sz="6" w:space="0" w:color="auto"/>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288</w:t>
            </w:r>
          </w:p>
        </w:tc>
        <w:tc>
          <w:tcPr>
            <w:tcW w:w="1111" w:type="dxa"/>
            <w:tcBorders>
              <w:top w:val="single" w:sz="6" w:space="0" w:color="auto"/>
              <w:bottom w:val="single" w:sz="6"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59,6</w:t>
            </w:r>
          </w:p>
        </w:tc>
      </w:tr>
      <w:tr w:rsidR="001C35E2" w:rsidRPr="001C35E2" w:rsidTr="00692734">
        <w:trPr>
          <w:cantSplit/>
        </w:trPr>
        <w:tc>
          <w:tcPr>
            <w:tcW w:w="2622" w:type="dxa"/>
            <w:tcBorders>
              <w:top w:val="single" w:sz="6" w:space="0" w:color="auto"/>
              <w:bottom w:val="double" w:sz="4" w:space="0" w:color="auto"/>
              <w:right w:val="nil"/>
            </w:tcBorders>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131</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34,7</w:t>
            </w:r>
          </w:p>
        </w:tc>
        <w:tc>
          <w:tcPr>
            <w:tcW w:w="1111"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153</w:t>
            </w:r>
          </w:p>
        </w:tc>
        <w:tc>
          <w:tcPr>
            <w:tcW w:w="1110" w:type="dxa"/>
            <w:tcBorders>
              <w:top w:val="single" w:sz="6" w:space="0" w:color="auto"/>
              <w:bottom w:val="double" w:sz="4" w:space="0" w:color="auto"/>
              <w:right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35,6</w:t>
            </w:r>
          </w:p>
        </w:tc>
        <w:tc>
          <w:tcPr>
            <w:tcW w:w="1110" w:type="dxa"/>
            <w:tcBorders>
              <w:top w:val="single" w:sz="6" w:space="0" w:color="auto"/>
              <w:left w:val="double" w:sz="6" w:space="0" w:color="auto"/>
              <w:bottom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147</w:t>
            </w:r>
          </w:p>
        </w:tc>
        <w:tc>
          <w:tcPr>
            <w:tcW w:w="1111" w:type="dxa"/>
            <w:tcBorders>
              <w:top w:val="single" w:sz="6" w:space="0" w:color="auto"/>
              <w:bottom w:val="double" w:sz="4" w:space="0" w:color="auto"/>
              <w:right w:val="double" w:sz="4"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30,4</w:t>
            </w:r>
          </w:p>
        </w:tc>
      </w:tr>
    </w:tbl>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 xml:space="preserve"> </w:t>
      </w:r>
    </w:p>
    <w:p w:rsidR="001C35E2" w:rsidRPr="001C35E2" w:rsidRDefault="001C35E2" w:rsidP="001C35E2">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1C35E2" w:rsidRPr="001C35E2" w:rsidSect="000F5CAF">
          <w:footerReference w:type="even" r:id="rId21"/>
          <w:footerReference w:type="default" r:id="rId22"/>
          <w:footerReference w:type="first" r:id="rId23"/>
          <w:pgSz w:w="11906" w:h="16838"/>
          <w:pgMar w:top="1417" w:right="1417" w:bottom="1417" w:left="1417" w:header="708" w:footer="708" w:gutter="0"/>
          <w:cols w:space="708"/>
          <w:docGrid w:linePitch="360"/>
        </w:sect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lastRenderedPageBreak/>
        <w:t>Wykres 1</w:t>
      </w:r>
    </w:p>
    <w:p w:rsidR="001C35E2" w:rsidRPr="001C35E2" w:rsidRDefault="001C35E2" w:rsidP="001C35E2">
      <w:pPr>
        <w:spacing w:after="0" w:line="240" w:lineRule="auto"/>
        <w:rPr>
          <w:rFonts w:ascii="Times New Roman" w:eastAsia="Times New Roman" w:hAnsi="Times New Roman" w:cs="Times New Roman"/>
          <w:sz w:val="28"/>
          <w:szCs w:val="20"/>
          <w:lang w:eastAsia="pl-PL"/>
        </w:rPr>
      </w:pPr>
    </w:p>
    <w:p w:rsidR="001C35E2" w:rsidRPr="001C35E2" w:rsidRDefault="001C35E2" w:rsidP="001C35E2">
      <w:pPr>
        <w:spacing w:after="0" w:line="240" w:lineRule="auto"/>
        <w:rPr>
          <w:rFonts w:ascii="Times New Roman" w:eastAsia="Times New Roman" w:hAnsi="Times New Roman" w:cs="Times New Roman"/>
          <w:sz w:val="28"/>
          <w:szCs w:val="20"/>
          <w:lang w:eastAsia="pl-PL"/>
        </w:rPr>
        <w:sectPr w:rsidR="001C35E2" w:rsidRPr="001C35E2" w:rsidSect="000F5CAF">
          <w:pgSz w:w="16838" w:h="11906" w:orient="landscape"/>
          <w:pgMar w:top="1417" w:right="1417" w:bottom="1417" w:left="1417" w:header="708" w:footer="708" w:gutter="0"/>
          <w:cols w:space="708"/>
          <w:docGrid w:linePitch="360"/>
        </w:sectPr>
      </w:pPr>
      <w:r w:rsidRPr="001C35E2">
        <w:rPr>
          <w:rFonts w:ascii="Times New Roman" w:eastAsia="Times New Roman" w:hAnsi="Times New Roman" w:cs="Times New Roman"/>
          <w:noProof/>
          <w:sz w:val="28"/>
          <w:szCs w:val="20"/>
          <w:lang w:eastAsia="pl-PL"/>
        </w:rPr>
        <w:drawing>
          <wp:inline distT="0" distB="0" distL="0" distR="0" wp14:anchorId="07084C56" wp14:editId="64652946">
            <wp:extent cx="8353425" cy="4714875"/>
            <wp:effectExtent l="0" t="0" r="9525" b="9525"/>
            <wp:docPr id="2"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lastRenderedPageBreak/>
        <w:t>Struktura wieku osób bezrobotnych zarejestrowanych w PUP  w Choszcznie</w:t>
      </w:r>
    </w:p>
    <w:p w:rsidR="001C35E2" w:rsidRPr="001C35E2" w:rsidRDefault="001C35E2" w:rsidP="001C35E2">
      <w:pPr>
        <w:spacing w:after="0" w:line="240" w:lineRule="auto"/>
        <w:rPr>
          <w:rFonts w:ascii="Times New Roman" w:eastAsia="Times New Roman" w:hAnsi="Times New Roman" w:cs="Times New Roman"/>
          <w:sz w:val="28"/>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8</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1C35E2" w:rsidRPr="001C35E2" w:rsidTr="00692734">
        <w:tc>
          <w:tcPr>
            <w:tcW w:w="2302" w:type="dxa"/>
            <w:tcBorders>
              <w:top w:val="double" w:sz="12" w:space="0" w:color="auto"/>
              <w:bottom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Przedziały wiekowe</w:t>
            </w:r>
          </w:p>
        </w:tc>
        <w:tc>
          <w:tcPr>
            <w:tcW w:w="2302" w:type="dxa"/>
            <w:gridSpan w:val="2"/>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31.12.2017 r.</w:t>
            </w:r>
          </w:p>
        </w:tc>
        <w:tc>
          <w:tcPr>
            <w:tcW w:w="2302" w:type="dxa"/>
            <w:gridSpan w:val="2"/>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31.12.2016 r.</w:t>
            </w:r>
          </w:p>
        </w:tc>
        <w:tc>
          <w:tcPr>
            <w:tcW w:w="2302" w:type="dxa"/>
            <w:gridSpan w:val="2"/>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31.12.2015 r.</w:t>
            </w:r>
          </w:p>
        </w:tc>
      </w:tr>
      <w:tr w:rsidR="001C35E2" w:rsidRPr="001C35E2" w:rsidTr="00692734">
        <w:tc>
          <w:tcPr>
            <w:tcW w:w="2302" w:type="dxa"/>
            <w:tcBorders>
              <w:top w:val="nil"/>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Osób</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osób</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osób</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r>
      <w:tr w:rsidR="001C35E2" w:rsidRPr="001C35E2" w:rsidTr="00692734">
        <w:tc>
          <w:tcPr>
            <w:tcW w:w="2302" w:type="dxa"/>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18-24 lata</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345</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14,1</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433</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14,8</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557</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16,6</w:t>
            </w:r>
          </w:p>
        </w:tc>
      </w:tr>
      <w:tr w:rsidR="001C35E2" w:rsidRPr="001C35E2" w:rsidTr="00692734">
        <w:tc>
          <w:tcPr>
            <w:tcW w:w="2302" w:type="dxa"/>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25-34 lata</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677</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27,6</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804</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27,5</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926</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27,6</w:t>
            </w:r>
          </w:p>
        </w:tc>
      </w:tr>
      <w:tr w:rsidR="001C35E2" w:rsidRPr="001C35E2" w:rsidTr="00692734">
        <w:trPr>
          <w:trHeight w:val="295"/>
        </w:trPr>
        <w:tc>
          <w:tcPr>
            <w:tcW w:w="2302" w:type="dxa"/>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35-44 lata</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538</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21,9</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607</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20,8</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693</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20,7</w:t>
            </w:r>
          </w:p>
        </w:tc>
      </w:tr>
      <w:tr w:rsidR="001C35E2" w:rsidRPr="001C35E2" w:rsidTr="00692734">
        <w:tc>
          <w:tcPr>
            <w:tcW w:w="2302" w:type="dxa"/>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45-54 lata</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462</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18,8</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524</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17,9</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626</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18,7</w:t>
            </w:r>
          </w:p>
        </w:tc>
      </w:tr>
      <w:tr w:rsidR="001C35E2" w:rsidRPr="001C35E2" w:rsidTr="00692734">
        <w:tc>
          <w:tcPr>
            <w:tcW w:w="2302" w:type="dxa"/>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55-59 lat</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300</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12,2</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361</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12,3</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385</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11,5</w:t>
            </w:r>
          </w:p>
        </w:tc>
      </w:tr>
      <w:tr w:rsidR="001C35E2" w:rsidRPr="001C35E2" w:rsidTr="00692734">
        <w:tc>
          <w:tcPr>
            <w:tcW w:w="2302" w:type="dxa"/>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60-64 lata</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133</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5,4</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195</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6,7</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163</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4,9</w:t>
            </w:r>
          </w:p>
        </w:tc>
      </w:tr>
      <w:tr w:rsidR="001C35E2" w:rsidRPr="001C35E2" w:rsidTr="00692734">
        <w:tc>
          <w:tcPr>
            <w:tcW w:w="2302" w:type="dxa"/>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Razem</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2455</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100</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2924</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100</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3350</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100</w:t>
            </w:r>
          </w:p>
        </w:tc>
      </w:tr>
    </w:tbl>
    <w:p w:rsidR="001C35E2" w:rsidRPr="001C35E2" w:rsidRDefault="001C35E2" w:rsidP="001C35E2">
      <w:pPr>
        <w:spacing w:after="0" w:line="240" w:lineRule="auto"/>
        <w:rPr>
          <w:rFonts w:ascii="Times New Roman" w:eastAsia="Times New Roman" w:hAnsi="Times New Roman" w:cs="Times New Roman"/>
          <w:sz w:val="28"/>
          <w:szCs w:val="20"/>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Ze względu na wiek osób bezrobotnych daje się zauważyć spadek liczby zarejestrowanych w przedziale wiekowym 18-24 lata (16,6% w 2015 roku, 14,8% w 2016 roku, 14,1 w 2017 roku). Jednocześnie wzrasta liczba osób w przedziale wiekowym 35-44 lata (20,7% w 2015 roku, 20,8% w 2016 roku, 21,9% w 2017 roku). </w:t>
      </w:r>
    </w:p>
    <w:p w:rsidR="001C35E2" w:rsidRPr="001C35E2" w:rsidRDefault="001C35E2" w:rsidP="001C35E2">
      <w:pPr>
        <w:spacing w:after="0" w:line="240" w:lineRule="auto"/>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 </w:t>
      </w:r>
    </w:p>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Struktura wieku osób bezrobotnych wg stanu na 31.12.2017 r.</w: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Wykres 2</w: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pBdr>
          <w:bottom w:val="single" w:sz="4" w:space="1" w:color="auto"/>
        </w:pBd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noProof/>
          <w:sz w:val="20"/>
          <w:szCs w:val="20"/>
          <w:lang w:eastAsia="pl-PL"/>
        </w:rPr>
        <w:drawing>
          <wp:inline distT="0" distB="0" distL="0" distR="0" wp14:anchorId="17ED5ED0" wp14:editId="085B191F">
            <wp:extent cx="5768721" cy="3848100"/>
            <wp:effectExtent l="0" t="0" r="3810" b="0"/>
            <wp:docPr id="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lastRenderedPageBreak/>
        <w:t>Wykształcenie osób bezrobotnych zarejestrowanych w PUP w Choszcznie</w:t>
      </w:r>
    </w:p>
    <w:p w:rsidR="001C35E2" w:rsidRPr="001C35E2" w:rsidRDefault="001C35E2" w:rsidP="001C35E2">
      <w:pPr>
        <w:spacing w:after="0" w:line="240" w:lineRule="auto"/>
        <w:rPr>
          <w:rFonts w:ascii="Times New Roman" w:eastAsia="Times New Roman" w:hAnsi="Times New Roman" w:cs="Times New Roman"/>
          <w:sz w:val="28"/>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9</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1C35E2" w:rsidRPr="001C35E2" w:rsidTr="00692734">
        <w:tc>
          <w:tcPr>
            <w:tcW w:w="2302" w:type="dxa"/>
            <w:tcBorders>
              <w:top w:val="double" w:sz="12" w:space="0" w:color="auto"/>
              <w:bottom w:val="nil"/>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Wykształcenie</w:t>
            </w:r>
          </w:p>
        </w:tc>
        <w:tc>
          <w:tcPr>
            <w:tcW w:w="2302" w:type="dxa"/>
            <w:gridSpan w:val="2"/>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31.12.2017 r.</w:t>
            </w:r>
          </w:p>
        </w:tc>
        <w:tc>
          <w:tcPr>
            <w:tcW w:w="2302" w:type="dxa"/>
            <w:gridSpan w:val="2"/>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31.12.2016 r.</w:t>
            </w:r>
          </w:p>
        </w:tc>
        <w:tc>
          <w:tcPr>
            <w:tcW w:w="2302" w:type="dxa"/>
            <w:gridSpan w:val="2"/>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31.12.2015 r.</w:t>
            </w:r>
          </w:p>
        </w:tc>
      </w:tr>
      <w:tr w:rsidR="001C35E2" w:rsidRPr="001C35E2" w:rsidTr="00692734">
        <w:tc>
          <w:tcPr>
            <w:tcW w:w="2302" w:type="dxa"/>
            <w:tcBorders>
              <w:top w:val="nil"/>
              <w:bottom w:val="single" w:sz="6" w:space="0" w:color="auto"/>
            </w:tcBorders>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Osób</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osób</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osób</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t>
            </w:r>
          </w:p>
        </w:tc>
      </w:tr>
      <w:tr w:rsidR="001C35E2" w:rsidRPr="001C35E2" w:rsidTr="00692734">
        <w:tc>
          <w:tcPr>
            <w:tcW w:w="2302" w:type="dxa"/>
            <w:tcBorders>
              <w:top w:val="nil"/>
            </w:tcBorders>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Wyższe</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145</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5,9</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179</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6,1</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226</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6,7</w:t>
            </w:r>
          </w:p>
        </w:tc>
      </w:tr>
      <w:tr w:rsidR="001C35E2" w:rsidRPr="001C35E2" w:rsidTr="00692734">
        <w:tc>
          <w:tcPr>
            <w:tcW w:w="2302" w:type="dxa"/>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Policealne i średnie zawodowe</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394</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16,1</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475</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16,2</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518</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15,5</w:t>
            </w:r>
          </w:p>
        </w:tc>
      </w:tr>
      <w:tr w:rsidR="001C35E2" w:rsidRPr="001C35E2" w:rsidTr="00692734">
        <w:tc>
          <w:tcPr>
            <w:tcW w:w="2302" w:type="dxa"/>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LO</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315</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12,8</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373</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12,8</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410</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12,2</w:t>
            </w:r>
          </w:p>
        </w:tc>
      </w:tr>
      <w:tr w:rsidR="001C35E2" w:rsidRPr="001C35E2" w:rsidTr="00692734">
        <w:tc>
          <w:tcPr>
            <w:tcW w:w="2302" w:type="dxa"/>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Zasadnicze zawodowe</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734</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29,9</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894</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30,6</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1017</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30,4</w:t>
            </w:r>
          </w:p>
        </w:tc>
      </w:tr>
      <w:tr w:rsidR="001C35E2" w:rsidRPr="001C35E2" w:rsidTr="00692734">
        <w:tc>
          <w:tcPr>
            <w:tcW w:w="2302" w:type="dxa"/>
          </w:tcPr>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Gimnazjalne i poniżej</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867</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35,3</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1003</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34,3</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1179</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35,2</w:t>
            </w:r>
          </w:p>
        </w:tc>
      </w:tr>
      <w:tr w:rsidR="001C35E2" w:rsidRPr="001C35E2" w:rsidTr="00692734">
        <w:tc>
          <w:tcPr>
            <w:tcW w:w="2302" w:type="dxa"/>
          </w:tcPr>
          <w:p w:rsidR="001C35E2" w:rsidRPr="001C35E2" w:rsidRDefault="001C35E2" w:rsidP="001C35E2">
            <w:pPr>
              <w:keepNext/>
              <w:spacing w:after="0" w:line="240" w:lineRule="auto"/>
              <w:outlineLvl w:val="0"/>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Razem</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2455</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100</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2924</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100</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3350</w:t>
            </w:r>
          </w:p>
        </w:tc>
        <w:tc>
          <w:tcPr>
            <w:tcW w:w="1151" w:type="dxa"/>
          </w:tcPr>
          <w:p w:rsidR="001C35E2" w:rsidRPr="001C35E2" w:rsidRDefault="001C35E2" w:rsidP="001C35E2">
            <w:pPr>
              <w:spacing w:after="0" w:line="240" w:lineRule="auto"/>
              <w:jc w:val="center"/>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100</w:t>
            </w:r>
          </w:p>
        </w:tc>
      </w:tr>
    </w:tbl>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 W ostatnim roku nieznacznym zmianom uległa struktura osób bezrobotnych ze względu na wykształcenie. Wśród ogółu bezrobotnych najwięcej osób posiada  wykształcenie gimnazjalne i poniżej oraz zasadnicze zawodowe (wyższe –  5,9%, policealne i średnie zawodowe –  16,1%, LO –  12,8%, zasadnicze zawodowe –  29,9%, gimnazjalne i poniżej –  35,3%). </w:t>
      </w:r>
    </w:p>
    <w:p w:rsidR="001C35E2" w:rsidRPr="001C35E2" w:rsidRDefault="001C35E2" w:rsidP="001C35E2">
      <w:pPr>
        <w:spacing w:after="0" w:line="240" w:lineRule="auto"/>
        <w:rPr>
          <w:rFonts w:ascii="Times New Roman" w:eastAsia="Times New Roman" w:hAnsi="Times New Roman" w:cs="Times New Roman"/>
          <w:sz w:val="28"/>
          <w:szCs w:val="20"/>
          <w:lang w:eastAsia="pl-PL"/>
        </w:rPr>
      </w:pPr>
    </w:p>
    <w:p w:rsidR="001C35E2" w:rsidRPr="001C35E2" w:rsidRDefault="001C35E2" w:rsidP="001C35E2">
      <w:pPr>
        <w:spacing w:after="0" w:line="240" w:lineRule="auto"/>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Wykształcenie osób bezrobotnych wg stanu na 31.12.2017 r.</w:t>
      </w:r>
    </w:p>
    <w:p w:rsidR="001C35E2" w:rsidRPr="001C35E2" w:rsidRDefault="001C35E2" w:rsidP="001C35E2">
      <w:pPr>
        <w:spacing w:after="0" w:line="240" w:lineRule="auto"/>
        <w:rPr>
          <w:rFonts w:ascii="Times New Roman" w:eastAsia="Times New Roman" w:hAnsi="Times New Roman" w:cs="Times New Roman"/>
          <w:sz w:val="28"/>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Wykres 3</w:t>
      </w:r>
    </w:p>
    <w:p w:rsidR="001C35E2" w:rsidRPr="001C35E2" w:rsidRDefault="001C35E2" w:rsidP="001C35E2">
      <w:pPr>
        <w:spacing w:after="0" w:line="240" w:lineRule="auto"/>
        <w:rPr>
          <w:rFonts w:ascii="Times New Roman" w:eastAsia="Times New Roman" w:hAnsi="Times New Roman" w:cs="Times New Roman"/>
          <w:sz w:val="20"/>
          <w:szCs w:val="20"/>
          <w:lang w:eastAsia="pl-PL"/>
        </w:rPr>
        <w:sectPr w:rsidR="001C35E2" w:rsidRPr="001C35E2" w:rsidSect="000F5CAF">
          <w:pgSz w:w="11906" w:h="16838"/>
          <w:pgMar w:top="1418" w:right="1418" w:bottom="1418" w:left="1418" w:header="709" w:footer="709" w:gutter="0"/>
          <w:cols w:space="708"/>
          <w:docGrid w:linePitch="360"/>
        </w:sectPr>
      </w:pPr>
      <w:r w:rsidRPr="001C35E2">
        <w:rPr>
          <w:rFonts w:ascii="Times New Roman" w:eastAsia="Times New Roman" w:hAnsi="Times New Roman" w:cs="Times New Roman"/>
          <w:noProof/>
          <w:sz w:val="20"/>
          <w:szCs w:val="20"/>
          <w:lang w:eastAsia="pl-PL"/>
        </w:rPr>
        <w:drawing>
          <wp:inline distT="0" distB="0" distL="0" distR="0" wp14:anchorId="29DF7FA6" wp14:editId="7E30BE6B">
            <wp:extent cx="5486400" cy="3800475"/>
            <wp:effectExtent l="0" t="0" r="0" b="9525"/>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C35E2" w:rsidRPr="001C35E2" w:rsidRDefault="001C35E2" w:rsidP="001C35E2">
      <w:pPr>
        <w:spacing w:after="0" w:line="240" w:lineRule="auto"/>
        <w:rPr>
          <w:rFonts w:ascii="Times New Roman" w:eastAsia="Times New Roman" w:hAnsi="Times New Roman" w:cs="Times New Roman"/>
          <w:sz w:val="24"/>
          <w:szCs w:val="24"/>
          <w:u w:val="single"/>
          <w:lang w:eastAsia="pl-PL"/>
        </w:rPr>
      </w:pPr>
      <w:r w:rsidRPr="001C35E2">
        <w:rPr>
          <w:rFonts w:ascii="Times New Roman" w:eastAsia="Times New Roman" w:hAnsi="Times New Roman" w:cs="Times New Roman"/>
          <w:sz w:val="24"/>
          <w:szCs w:val="24"/>
          <w:u w:val="single"/>
          <w:lang w:eastAsia="pl-PL"/>
        </w:rPr>
        <w:lastRenderedPageBreak/>
        <w:t>Dane o bezrobociu w gminach powiatu choszczeńskiego wg stanu na 31.12.2017 r.</w:t>
      </w:r>
    </w:p>
    <w:p w:rsidR="001C35E2" w:rsidRPr="001C35E2" w:rsidRDefault="001C35E2" w:rsidP="001C35E2">
      <w:pPr>
        <w:spacing w:after="0" w:line="240" w:lineRule="auto"/>
        <w:rPr>
          <w:rFonts w:ascii="Times New Roman" w:eastAsia="Times New Roman" w:hAnsi="Times New Roman" w:cs="Times New Roman"/>
          <w:sz w:val="28"/>
          <w:szCs w:val="20"/>
          <w:u w:val="single"/>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10</w:t>
      </w:r>
    </w:p>
    <w:tbl>
      <w:tblPr>
        <w:tblW w:w="94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956"/>
        <w:gridCol w:w="1151"/>
        <w:gridCol w:w="1151"/>
        <w:gridCol w:w="1151"/>
        <w:gridCol w:w="1151"/>
        <w:gridCol w:w="961"/>
        <w:gridCol w:w="1559"/>
      </w:tblGrid>
      <w:tr w:rsidR="001C35E2" w:rsidRPr="001C35E2" w:rsidTr="00692734">
        <w:trPr>
          <w:cantSplit/>
        </w:trPr>
        <w:tc>
          <w:tcPr>
            <w:tcW w:w="1346" w:type="dxa"/>
            <w:vMerge w:val="restart"/>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Gmina/ Powiat</w:t>
            </w:r>
          </w:p>
        </w:tc>
        <w:tc>
          <w:tcPr>
            <w:tcW w:w="2107" w:type="dxa"/>
            <w:gridSpan w:val="2"/>
          </w:tcPr>
          <w:p w:rsidR="001C35E2" w:rsidRPr="001C35E2" w:rsidRDefault="001C35E2" w:rsidP="001C35E2">
            <w:pPr>
              <w:keepNext/>
              <w:spacing w:after="0" w:line="240" w:lineRule="auto"/>
              <w:jc w:val="center"/>
              <w:outlineLvl w:val="3"/>
              <w:rPr>
                <w:rFonts w:ascii="Times New Roman" w:eastAsia="Times New Roman" w:hAnsi="Times New Roman" w:cs="Times New Roman"/>
                <w:i/>
                <w:sz w:val="24"/>
                <w:szCs w:val="24"/>
                <w:lang w:eastAsia="pl-PL"/>
              </w:rPr>
            </w:pPr>
            <w:r w:rsidRPr="001C35E2">
              <w:rPr>
                <w:rFonts w:ascii="Times New Roman" w:eastAsia="Times New Roman" w:hAnsi="Times New Roman" w:cs="Times New Roman"/>
                <w:sz w:val="24"/>
                <w:szCs w:val="24"/>
                <w:lang w:eastAsia="pl-PL"/>
              </w:rPr>
              <w:t>Ogółem</w:t>
            </w:r>
          </w:p>
        </w:tc>
        <w:tc>
          <w:tcPr>
            <w:tcW w:w="2302" w:type="dxa"/>
            <w:gridSpan w:val="2"/>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Z prawem do zasiłku</w:t>
            </w:r>
          </w:p>
        </w:tc>
        <w:tc>
          <w:tcPr>
            <w:tcW w:w="2112" w:type="dxa"/>
            <w:gridSpan w:val="2"/>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Zamieszkali na wsi</w:t>
            </w:r>
          </w:p>
        </w:tc>
        <w:tc>
          <w:tcPr>
            <w:tcW w:w="1559" w:type="dxa"/>
            <w:vMerge w:val="restart"/>
          </w:tcPr>
          <w:p w:rsidR="001C35E2" w:rsidRPr="001C35E2" w:rsidRDefault="001C35E2" w:rsidP="001C35E2">
            <w:pPr>
              <w:spacing w:after="0" w:line="240" w:lineRule="auto"/>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 xml:space="preserve">Wskaźnik natężenia </w:t>
            </w:r>
          </w:p>
        </w:tc>
      </w:tr>
      <w:tr w:rsidR="001C35E2" w:rsidRPr="001C35E2" w:rsidTr="00692734">
        <w:trPr>
          <w:cantSplit/>
        </w:trPr>
        <w:tc>
          <w:tcPr>
            <w:tcW w:w="1346" w:type="dxa"/>
            <w:vMerge/>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p>
        </w:tc>
        <w:tc>
          <w:tcPr>
            <w:tcW w:w="95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razem</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kobiety</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razem</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Kobiety</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razem</w:t>
            </w:r>
          </w:p>
        </w:tc>
        <w:tc>
          <w:tcPr>
            <w:tcW w:w="96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kobiety</w:t>
            </w:r>
          </w:p>
        </w:tc>
        <w:tc>
          <w:tcPr>
            <w:tcW w:w="1559" w:type="dxa"/>
            <w:vMerge/>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p>
        </w:tc>
      </w:tr>
      <w:tr w:rsidR="001C35E2" w:rsidRPr="001C35E2" w:rsidTr="00692734">
        <w:tc>
          <w:tcPr>
            <w:tcW w:w="134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Bierzwnik</w:t>
            </w:r>
          </w:p>
        </w:tc>
        <w:tc>
          <w:tcPr>
            <w:tcW w:w="95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245</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139</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34</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12</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245</w:t>
            </w:r>
          </w:p>
        </w:tc>
        <w:tc>
          <w:tcPr>
            <w:tcW w:w="96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139</w:t>
            </w:r>
          </w:p>
        </w:tc>
        <w:tc>
          <w:tcPr>
            <w:tcW w:w="1559"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8,3%</w:t>
            </w:r>
          </w:p>
        </w:tc>
      </w:tr>
      <w:tr w:rsidR="001C35E2" w:rsidRPr="001C35E2" w:rsidTr="00692734">
        <w:tc>
          <w:tcPr>
            <w:tcW w:w="134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Choszczno</w:t>
            </w:r>
          </w:p>
        </w:tc>
        <w:tc>
          <w:tcPr>
            <w:tcW w:w="95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820</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501</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133</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76</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338</w:t>
            </w:r>
          </w:p>
        </w:tc>
        <w:tc>
          <w:tcPr>
            <w:tcW w:w="96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216</w:t>
            </w:r>
          </w:p>
        </w:tc>
        <w:tc>
          <w:tcPr>
            <w:tcW w:w="1559"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6,0%</w:t>
            </w:r>
          </w:p>
        </w:tc>
      </w:tr>
      <w:tr w:rsidR="001C35E2" w:rsidRPr="001C35E2" w:rsidTr="00692734">
        <w:tc>
          <w:tcPr>
            <w:tcW w:w="134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Drawno</w:t>
            </w:r>
          </w:p>
        </w:tc>
        <w:tc>
          <w:tcPr>
            <w:tcW w:w="95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336</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196</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45</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24</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218</w:t>
            </w:r>
          </w:p>
        </w:tc>
        <w:tc>
          <w:tcPr>
            <w:tcW w:w="96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126</w:t>
            </w:r>
          </w:p>
        </w:tc>
        <w:tc>
          <w:tcPr>
            <w:tcW w:w="1559"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10,0%</w:t>
            </w:r>
          </w:p>
        </w:tc>
      </w:tr>
      <w:tr w:rsidR="001C35E2" w:rsidRPr="001C35E2" w:rsidTr="00692734">
        <w:tc>
          <w:tcPr>
            <w:tcW w:w="134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Krzęcin</w:t>
            </w:r>
          </w:p>
        </w:tc>
        <w:tc>
          <w:tcPr>
            <w:tcW w:w="95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198</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124</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13</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7</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198</w:t>
            </w:r>
          </w:p>
        </w:tc>
        <w:tc>
          <w:tcPr>
            <w:tcW w:w="96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124</w:t>
            </w:r>
          </w:p>
        </w:tc>
        <w:tc>
          <w:tcPr>
            <w:tcW w:w="1559"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8,1%</w:t>
            </w:r>
          </w:p>
        </w:tc>
      </w:tr>
      <w:tr w:rsidR="001C35E2" w:rsidRPr="001C35E2" w:rsidTr="00692734">
        <w:tc>
          <w:tcPr>
            <w:tcW w:w="134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Pełczyce</w:t>
            </w:r>
          </w:p>
        </w:tc>
        <w:tc>
          <w:tcPr>
            <w:tcW w:w="95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478</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287</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84</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52</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331</w:t>
            </w:r>
          </w:p>
        </w:tc>
        <w:tc>
          <w:tcPr>
            <w:tcW w:w="96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213</w:t>
            </w:r>
          </w:p>
        </w:tc>
        <w:tc>
          <w:tcPr>
            <w:tcW w:w="1559"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9,5%</w:t>
            </w:r>
          </w:p>
        </w:tc>
      </w:tr>
      <w:tr w:rsidR="001C35E2" w:rsidRPr="001C35E2" w:rsidTr="00692734">
        <w:tc>
          <w:tcPr>
            <w:tcW w:w="134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Recz</w:t>
            </w:r>
          </w:p>
        </w:tc>
        <w:tc>
          <w:tcPr>
            <w:tcW w:w="956"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378</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236</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52</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27</w:t>
            </w:r>
          </w:p>
        </w:tc>
        <w:tc>
          <w:tcPr>
            <w:tcW w:w="115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225</w:t>
            </w:r>
          </w:p>
        </w:tc>
        <w:tc>
          <w:tcPr>
            <w:tcW w:w="961"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131</w:t>
            </w:r>
          </w:p>
        </w:tc>
        <w:tc>
          <w:tcPr>
            <w:tcW w:w="1559" w:type="dxa"/>
          </w:tcPr>
          <w:p w:rsidR="001C35E2" w:rsidRPr="001C35E2" w:rsidRDefault="001C35E2" w:rsidP="001C35E2">
            <w:pPr>
              <w:spacing w:after="0" w:line="240" w:lineRule="auto"/>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10,5%</w:t>
            </w:r>
          </w:p>
        </w:tc>
      </w:tr>
      <w:tr w:rsidR="001C35E2" w:rsidRPr="001C35E2" w:rsidTr="00692734">
        <w:tc>
          <w:tcPr>
            <w:tcW w:w="1346" w:type="dxa"/>
          </w:tcPr>
          <w:p w:rsidR="001C35E2" w:rsidRPr="001C35E2" w:rsidRDefault="001C35E2" w:rsidP="001C35E2">
            <w:pPr>
              <w:spacing w:after="0" w:line="240" w:lineRule="auto"/>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Powiat Choszczno</w:t>
            </w:r>
          </w:p>
        </w:tc>
        <w:tc>
          <w:tcPr>
            <w:tcW w:w="956" w:type="dxa"/>
          </w:tcPr>
          <w:p w:rsidR="001C35E2" w:rsidRPr="001C35E2" w:rsidRDefault="001C35E2" w:rsidP="001C35E2">
            <w:pPr>
              <w:spacing w:after="0" w:line="240" w:lineRule="auto"/>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2455</w:t>
            </w:r>
          </w:p>
        </w:tc>
        <w:tc>
          <w:tcPr>
            <w:tcW w:w="1151" w:type="dxa"/>
          </w:tcPr>
          <w:p w:rsidR="001C35E2" w:rsidRPr="001C35E2" w:rsidRDefault="001C35E2" w:rsidP="001C35E2">
            <w:pPr>
              <w:spacing w:after="0" w:line="240" w:lineRule="auto"/>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1483</w:t>
            </w:r>
          </w:p>
        </w:tc>
        <w:tc>
          <w:tcPr>
            <w:tcW w:w="1151" w:type="dxa"/>
          </w:tcPr>
          <w:p w:rsidR="001C35E2" w:rsidRPr="001C35E2" w:rsidRDefault="001C35E2" w:rsidP="001C35E2">
            <w:pPr>
              <w:spacing w:after="0" w:line="240" w:lineRule="auto"/>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361</w:t>
            </w:r>
          </w:p>
        </w:tc>
        <w:tc>
          <w:tcPr>
            <w:tcW w:w="1151" w:type="dxa"/>
          </w:tcPr>
          <w:p w:rsidR="001C35E2" w:rsidRPr="001C35E2" w:rsidRDefault="001C35E2" w:rsidP="001C35E2">
            <w:pPr>
              <w:spacing w:after="0" w:line="240" w:lineRule="auto"/>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198</w:t>
            </w:r>
          </w:p>
        </w:tc>
        <w:tc>
          <w:tcPr>
            <w:tcW w:w="1151" w:type="dxa"/>
          </w:tcPr>
          <w:p w:rsidR="001C35E2" w:rsidRPr="001C35E2" w:rsidRDefault="001C35E2" w:rsidP="001C35E2">
            <w:pPr>
              <w:spacing w:after="0" w:line="240" w:lineRule="auto"/>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1555</w:t>
            </w:r>
          </w:p>
        </w:tc>
        <w:tc>
          <w:tcPr>
            <w:tcW w:w="961" w:type="dxa"/>
          </w:tcPr>
          <w:p w:rsidR="001C35E2" w:rsidRPr="001C35E2" w:rsidRDefault="001C35E2" w:rsidP="001C35E2">
            <w:pPr>
              <w:spacing w:after="0" w:line="240" w:lineRule="auto"/>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949</w:t>
            </w:r>
          </w:p>
        </w:tc>
        <w:tc>
          <w:tcPr>
            <w:tcW w:w="1559" w:type="dxa"/>
          </w:tcPr>
          <w:p w:rsidR="001C35E2" w:rsidRPr="001C35E2" w:rsidRDefault="001C35E2" w:rsidP="001C35E2">
            <w:pPr>
              <w:spacing w:after="0" w:line="240" w:lineRule="auto"/>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7,9%</w:t>
            </w:r>
          </w:p>
        </w:tc>
      </w:tr>
    </w:tbl>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 xml:space="preserve"> </w:t>
      </w:r>
    </w:p>
    <w:p w:rsidR="001C35E2" w:rsidRPr="001C35E2" w:rsidRDefault="001C35E2" w:rsidP="001C35E2">
      <w:pPr>
        <w:keepNext/>
        <w:spacing w:after="0" w:line="240" w:lineRule="auto"/>
        <w:outlineLvl w:val="0"/>
        <w:rPr>
          <w:rFonts w:ascii="Times New Roman" w:eastAsia="Times New Roman" w:hAnsi="Times New Roman" w:cs="Times New Roman"/>
          <w:sz w:val="24"/>
          <w:szCs w:val="24"/>
          <w:lang w:eastAsia="pl-PL"/>
        </w:rPr>
      </w:pPr>
      <w:r w:rsidRPr="001C35E2">
        <w:rPr>
          <w:rFonts w:ascii="Times New Roman" w:eastAsia="Times New Roman" w:hAnsi="Times New Roman" w:cs="Times New Roman"/>
          <w:sz w:val="24"/>
          <w:szCs w:val="24"/>
          <w:lang w:eastAsia="pl-PL"/>
        </w:rPr>
        <w:t>Stopa bezrobocia na 31.12.2017 r. dla Powiatu Choszczeńskiego wynosiła 17,9 %</w:t>
      </w:r>
    </w:p>
    <w:p w:rsidR="001C35E2" w:rsidRPr="001C35E2" w:rsidRDefault="001C35E2" w:rsidP="001C35E2">
      <w:pPr>
        <w:keepNext/>
        <w:spacing w:after="0" w:line="240" w:lineRule="auto"/>
        <w:outlineLvl w:val="0"/>
        <w:rPr>
          <w:rFonts w:ascii="Times New Roman" w:eastAsia="Times New Roman" w:hAnsi="Times New Roman" w:cs="Times New Roman"/>
          <w:sz w:val="24"/>
          <w:szCs w:val="24"/>
          <w:lang w:eastAsia="pl-PL"/>
        </w:rPr>
      </w:pPr>
      <w:r w:rsidRPr="001C35E2">
        <w:rPr>
          <w:rFonts w:ascii="Times New Roman" w:eastAsia="Times New Roman" w:hAnsi="Times New Roman" w:cs="Times New Roman"/>
          <w:sz w:val="24"/>
          <w:szCs w:val="24"/>
          <w:lang w:eastAsia="pl-PL"/>
        </w:rPr>
        <w:t>Stopa bezrobocia na 31.12.2017 r. dla Woj. Zachodniopomorskiego wynosiła  8,7%</w:t>
      </w:r>
    </w:p>
    <w:p w:rsidR="001C35E2" w:rsidRPr="001C35E2" w:rsidRDefault="001C35E2" w:rsidP="001C35E2">
      <w:pPr>
        <w:spacing w:after="0" w:line="240" w:lineRule="auto"/>
        <w:rPr>
          <w:rFonts w:ascii="Times New Roman" w:eastAsia="Times New Roman" w:hAnsi="Times New Roman" w:cs="Times New Roman"/>
          <w:sz w:val="24"/>
          <w:szCs w:val="24"/>
          <w:lang w:eastAsia="pl-PL"/>
        </w:rPr>
      </w:pPr>
      <w:r w:rsidRPr="001C35E2">
        <w:rPr>
          <w:rFonts w:ascii="Times New Roman" w:eastAsia="Times New Roman" w:hAnsi="Times New Roman" w:cs="Times New Roman"/>
          <w:sz w:val="24"/>
          <w:szCs w:val="24"/>
          <w:lang w:eastAsia="pl-PL"/>
        </w:rPr>
        <w:t xml:space="preserve">Stopa bezrobocia na 31.12.2017 r. dla Polski wynosiła 6,6%. </w:t>
      </w:r>
    </w:p>
    <w:p w:rsidR="001C35E2" w:rsidRPr="001C35E2" w:rsidRDefault="001C35E2" w:rsidP="001C35E2">
      <w:pPr>
        <w:spacing w:after="0" w:line="240" w:lineRule="auto"/>
        <w:rPr>
          <w:rFonts w:ascii="Times New Roman" w:eastAsia="Times New Roman" w:hAnsi="Times New Roman" w:cs="Times New Roman"/>
          <w:sz w:val="28"/>
          <w:szCs w:val="28"/>
          <w:u w:val="single"/>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Wykres 4</w: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8"/>
          <w:szCs w:val="28"/>
          <w:u w:val="single"/>
          <w:lang w:eastAsia="pl-PL"/>
        </w:rPr>
      </w:pPr>
      <w:r w:rsidRPr="001C35E2">
        <w:rPr>
          <w:rFonts w:ascii="Times New Roman" w:eastAsia="Times New Roman" w:hAnsi="Times New Roman" w:cs="Times New Roman"/>
          <w:noProof/>
          <w:sz w:val="28"/>
          <w:szCs w:val="28"/>
          <w:u w:val="single"/>
          <w:lang w:eastAsia="pl-PL"/>
        </w:rPr>
        <w:drawing>
          <wp:inline distT="0" distB="0" distL="0" distR="0" wp14:anchorId="2F061B23" wp14:editId="184BE8C1">
            <wp:extent cx="5760720" cy="3086100"/>
            <wp:effectExtent l="0" t="0" r="1143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C35E2" w:rsidRPr="001C35E2" w:rsidRDefault="001C35E2" w:rsidP="001C35E2">
      <w:pPr>
        <w:spacing w:before="100" w:beforeAutospacing="1" w:after="100" w:afterAutospacing="1" w:line="288" w:lineRule="auto"/>
        <w:ind w:left="360"/>
        <w:jc w:val="both"/>
        <w:rPr>
          <w:rFonts w:ascii="Times New Roman" w:eastAsia="Times New Roman" w:hAnsi="Times New Roman" w:cs="Times New Roman"/>
          <w:color w:val="000000"/>
          <w:sz w:val="24"/>
          <w:szCs w:val="24"/>
          <w:lang w:eastAsia="pl-PL"/>
        </w:rPr>
      </w:pPr>
      <w:r w:rsidRPr="001C35E2">
        <w:rPr>
          <w:rFonts w:ascii="Times New Roman" w:eastAsia="Times New Roman" w:hAnsi="Times New Roman" w:cs="Times New Roman"/>
          <w:b/>
          <w:bCs/>
          <w:color w:val="006C3C"/>
          <w:sz w:val="36"/>
          <w:szCs w:val="36"/>
          <w:vertAlign w:val="superscript"/>
          <w:lang w:eastAsia="pl-PL"/>
        </w:rPr>
        <w:t>a</w:t>
      </w:r>
      <w:r w:rsidRPr="001C35E2">
        <w:rPr>
          <w:rFonts w:ascii="Times New Roman" w:eastAsia="Times New Roman" w:hAnsi="Times New Roman" w:cs="Times New Roman"/>
          <w:b/>
          <w:bCs/>
          <w:color w:val="006C3C"/>
          <w:sz w:val="36"/>
          <w:szCs w:val="36"/>
          <w:lang w:eastAsia="pl-PL"/>
        </w:rPr>
        <w:t xml:space="preserve"> </w:t>
      </w:r>
      <w:r w:rsidRPr="001C35E2">
        <w:rPr>
          <w:rFonts w:ascii="Times New Roman" w:eastAsia="Times New Roman" w:hAnsi="Times New Roman" w:cs="Times New Roman"/>
          <w:b/>
          <w:bCs/>
          <w:color w:val="006C3C"/>
          <w:sz w:val="24"/>
          <w:szCs w:val="24"/>
          <w:lang w:eastAsia="pl-PL"/>
        </w:rPr>
        <w:t>Stopa bezrobocia</w:t>
      </w:r>
      <w:r w:rsidRPr="001C35E2">
        <w:rPr>
          <w:rFonts w:ascii="Times New Roman" w:eastAsia="Times New Roman" w:hAnsi="Times New Roman" w:cs="Times New Roman"/>
          <w:color w:val="006C3C"/>
          <w:sz w:val="24"/>
          <w:szCs w:val="24"/>
          <w:lang w:eastAsia="pl-PL"/>
        </w:rPr>
        <w:t xml:space="preserve"> </w:t>
      </w:r>
      <w:r w:rsidRPr="001C35E2">
        <w:rPr>
          <w:rFonts w:ascii="Times New Roman" w:eastAsia="Times New Roman" w:hAnsi="Times New Roman" w:cs="Times New Roman"/>
          <w:color w:val="000000"/>
          <w:sz w:val="24"/>
          <w:szCs w:val="24"/>
          <w:lang w:eastAsia="pl-PL"/>
        </w:rPr>
        <w:t>– Procentowy udział liczby bezrobotnych w liczbie ludności aktywnej zawodowo tzn. pracującej i bezrobotnej. Liczba pracujących nie uwzględnia osób odbywających czynną służbę wojskową oraz pracowników jednostek budżetowych prowadzących działalność w zakresie obrony narodowej i bezpieczeństwa publicznego. (</w:t>
      </w:r>
      <w:r w:rsidRPr="001C35E2">
        <w:rPr>
          <w:rFonts w:ascii="Times New Roman" w:eastAsia="Times New Roman" w:hAnsi="Times New Roman" w:cs="Times New Roman"/>
          <w:i/>
          <w:iCs/>
          <w:color w:val="000000"/>
          <w:sz w:val="24"/>
          <w:szCs w:val="24"/>
          <w:lang w:eastAsia="pl-PL"/>
        </w:rPr>
        <w:t>źródło: GUS</w:t>
      </w:r>
      <w:r w:rsidRPr="001C35E2">
        <w:rPr>
          <w:rFonts w:ascii="Times New Roman" w:eastAsia="Times New Roman" w:hAnsi="Times New Roman" w:cs="Times New Roman"/>
          <w:color w:val="000000"/>
          <w:sz w:val="24"/>
          <w:szCs w:val="24"/>
          <w:lang w:eastAsia="pl-PL"/>
        </w:rPr>
        <w:t>)</w:t>
      </w:r>
    </w:p>
    <w:p w:rsidR="001C35E2" w:rsidRPr="001C35E2" w:rsidRDefault="001C35E2" w:rsidP="001C35E2">
      <w:pPr>
        <w:spacing w:before="100" w:beforeAutospacing="1" w:after="100" w:afterAutospacing="1" w:line="288" w:lineRule="auto"/>
        <w:ind w:left="360"/>
        <w:jc w:val="both"/>
        <w:rPr>
          <w:rFonts w:ascii="Times New Roman" w:eastAsia="Times New Roman" w:hAnsi="Times New Roman" w:cs="Times New Roman"/>
          <w:color w:val="000000"/>
          <w:sz w:val="24"/>
          <w:szCs w:val="24"/>
          <w:lang w:eastAsia="pl-PL"/>
        </w:rPr>
      </w:pPr>
      <w:r w:rsidRPr="001C35E2">
        <w:rPr>
          <w:rFonts w:ascii="Times New Roman" w:eastAsia="Times New Roman" w:hAnsi="Times New Roman" w:cs="Times New Roman"/>
          <w:b/>
          <w:bCs/>
          <w:color w:val="006C3C"/>
          <w:sz w:val="36"/>
          <w:szCs w:val="24"/>
          <w:vertAlign w:val="superscript"/>
          <w:lang w:eastAsia="pl-PL"/>
        </w:rPr>
        <w:t>b</w:t>
      </w:r>
      <w:r w:rsidRPr="001C35E2">
        <w:rPr>
          <w:rFonts w:ascii="Times New Roman" w:eastAsia="Times New Roman" w:hAnsi="Times New Roman" w:cs="Times New Roman"/>
          <w:b/>
          <w:bCs/>
          <w:color w:val="006C3C"/>
          <w:sz w:val="24"/>
          <w:szCs w:val="24"/>
          <w:lang w:eastAsia="pl-PL"/>
        </w:rPr>
        <w:t xml:space="preserve"> Wskaźnik natężenia (bezrobocia)</w:t>
      </w:r>
      <w:r w:rsidRPr="001C35E2">
        <w:rPr>
          <w:rFonts w:ascii="Times New Roman" w:eastAsia="Times New Roman" w:hAnsi="Times New Roman" w:cs="Times New Roman"/>
          <w:color w:val="000000"/>
          <w:sz w:val="24"/>
          <w:szCs w:val="24"/>
          <w:lang w:eastAsia="pl-PL"/>
        </w:rPr>
        <w:t xml:space="preserve"> (dotyczy: </w:t>
      </w:r>
      <w:r w:rsidRPr="001C35E2">
        <w:rPr>
          <w:rFonts w:ascii="Times New Roman" w:eastAsia="Times New Roman" w:hAnsi="Times New Roman" w:cs="Times New Roman"/>
          <w:b/>
          <w:bCs/>
          <w:i/>
          <w:iCs/>
          <w:color w:val="000000"/>
          <w:sz w:val="24"/>
          <w:szCs w:val="24"/>
          <w:lang w:eastAsia="pl-PL"/>
        </w:rPr>
        <w:t>Bezrobotni wg gmin</w:t>
      </w:r>
      <w:r w:rsidRPr="001C35E2">
        <w:rPr>
          <w:rFonts w:ascii="Times New Roman" w:eastAsia="Times New Roman" w:hAnsi="Times New Roman" w:cs="Times New Roman"/>
          <w:color w:val="000000"/>
          <w:sz w:val="24"/>
          <w:szCs w:val="24"/>
          <w:lang w:eastAsia="pl-PL"/>
        </w:rPr>
        <w:t>) – Jest to procentowy udział liczby bezrobotnych w liczbie ludności w wieku produkcyjnym.</w:t>
      </w:r>
    </w:p>
    <w:p w:rsidR="001C35E2" w:rsidRPr="001C35E2" w:rsidRDefault="001C35E2" w:rsidP="001C35E2">
      <w:pPr>
        <w:spacing w:after="0" w:line="240" w:lineRule="auto"/>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b/>
          <w:sz w:val="28"/>
          <w:szCs w:val="28"/>
          <w:lang w:eastAsia="pl-PL"/>
        </w:rPr>
        <w:lastRenderedPageBreak/>
        <w:t>3. Środki pozyskane w 2017 roku na aktywne formy przeciwdziałania bezrobociu oraz ich wykorzystanie</w:t>
      </w:r>
    </w:p>
    <w:p w:rsidR="001C35E2" w:rsidRPr="001C35E2" w:rsidRDefault="001C35E2" w:rsidP="001C35E2">
      <w:pPr>
        <w:spacing w:after="12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 xml:space="preserve"> </w:t>
      </w:r>
    </w:p>
    <w:p w:rsidR="001C35E2" w:rsidRPr="001C35E2" w:rsidRDefault="001C35E2" w:rsidP="001C35E2">
      <w:pPr>
        <w:spacing w:after="0" w:line="240" w:lineRule="auto"/>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8"/>
          <w:szCs w:val="28"/>
          <w:lang w:eastAsia="pl-PL"/>
        </w:rPr>
        <w:t xml:space="preserve">W 2017 roku do dyspozycji Powiatowego Urzędu Pracy w Choszcznie było  11.791,8 tys. zł. </w: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11</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2551"/>
      </w:tblGrid>
      <w:tr w:rsidR="001C35E2" w:rsidRPr="001C35E2" w:rsidTr="00692734">
        <w:trPr>
          <w:cantSplit/>
        </w:trPr>
        <w:tc>
          <w:tcPr>
            <w:tcW w:w="6733" w:type="dxa"/>
          </w:tcPr>
          <w:p w:rsidR="001C35E2" w:rsidRPr="001C35E2" w:rsidRDefault="001C35E2" w:rsidP="001C35E2">
            <w:pPr>
              <w:spacing w:after="0" w:line="240" w:lineRule="auto"/>
              <w:jc w:val="center"/>
              <w:rPr>
                <w:rFonts w:ascii="Times New Roman" w:eastAsia="Times New Roman" w:hAnsi="Times New Roman" w:cs="Times New Roman"/>
                <w:b/>
                <w:sz w:val="28"/>
                <w:szCs w:val="20"/>
                <w:lang w:eastAsia="pl-PL"/>
              </w:rPr>
            </w:pPr>
            <w:r w:rsidRPr="001C35E2">
              <w:rPr>
                <w:rFonts w:ascii="Times New Roman" w:eastAsia="Times New Roman" w:hAnsi="Times New Roman" w:cs="Times New Roman"/>
                <w:b/>
                <w:sz w:val="28"/>
                <w:szCs w:val="20"/>
                <w:lang w:eastAsia="pl-PL"/>
              </w:rPr>
              <w:t>Nazwa  programu</w:t>
            </w:r>
          </w:p>
        </w:tc>
        <w:tc>
          <w:tcPr>
            <w:tcW w:w="2551" w:type="dxa"/>
          </w:tcPr>
          <w:p w:rsidR="001C35E2" w:rsidRPr="001C35E2" w:rsidRDefault="001C35E2" w:rsidP="001C35E2">
            <w:pPr>
              <w:spacing w:after="0" w:line="240" w:lineRule="auto"/>
              <w:jc w:val="center"/>
              <w:rPr>
                <w:rFonts w:ascii="Times New Roman" w:eastAsia="Times New Roman" w:hAnsi="Times New Roman" w:cs="Times New Roman"/>
                <w:b/>
                <w:sz w:val="28"/>
                <w:szCs w:val="20"/>
                <w:lang w:eastAsia="pl-PL"/>
              </w:rPr>
            </w:pPr>
            <w:r w:rsidRPr="001C35E2">
              <w:rPr>
                <w:rFonts w:ascii="Times New Roman" w:eastAsia="Times New Roman" w:hAnsi="Times New Roman" w:cs="Times New Roman"/>
                <w:b/>
                <w:sz w:val="28"/>
                <w:szCs w:val="20"/>
                <w:lang w:eastAsia="pl-PL"/>
              </w:rPr>
              <w:t>LIMIT</w:t>
            </w:r>
          </w:p>
          <w:p w:rsidR="001C35E2" w:rsidRPr="001C35E2" w:rsidRDefault="001C35E2" w:rsidP="001C35E2">
            <w:pPr>
              <w:spacing w:after="0" w:line="240" w:lineRule="auto"/>
              <w:jc w:val="center"/>
              <w:rPr>
                <w:rFonts w:ascii="Times New Roman" w:eastAsia="Times New Roman" w:hAnsi="Times New Roman" w:cs="Times New Roman"/>
                <w:b/>
                <w:sz w:val="28"/>
                <w:szCs w:val="20"/>
                <w:lang w:eastAsia="pl-PL"/>
              </w:rPr>
            </w:pPr>
            <w:r w:rsidRPr="001C35E2">
              <w:rPr>
                <w:rFonts w:ascii="Times New Roman" w:eastAsia="Times New Roman" w:hAnsi="Times New Roman" w:cs="Times New Roman"/>
                <w:b/>
                <w:sz w:val="28"/>
                <w:szCs w:val="20"/>
                <w:lang w:eastAsia="pl-PL"/>
              </w:rPr>
              <w:t>w tys. zł.</w:t>
            </w:r>
          </w:p>
        </w:tc>
      </w:tr>
      <w:tr w:rsidR="001C35E2" w:rsidRPr="001C35E2" w:rsidTr="00692734">
        <w:trPr>
          <w:cantSplit/>
        </w:trPr>
        <w:tc>
          <w:tcPr>
            <w:tcW w:w="6733" w:type="dxa"/>
          </w:tcPr>
          <w:p w:rsidR="001C35E2" w:rsidRPr="001C35E2" w:rsidRDefault="001C35E2" w:rsidP="001C35E2">
            <w:pPr>
              <w:keepNext/>
              <w:spacing w:after="0" w:line="240" w:lineRule="auto"/>
              <w:jc w:val="center"/>
              <w:outlineLvl w:val="0"/>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Algorytm</w:t>
            </w:r>
          </w:p>
        </w:tc>
        <w:tc>
          <w:tcPr>
            <w:tcW w:w="2551" w:type="dxa"/>
          </w:tcPr>
          <w:p w:rsidR="001C35E2" w:rsidRPr="001C35E2" w:rsidRDefault="001C35E2" w:rsidP="001C35E2">
            <w:pPr>
              <w:spacing w:after="0" w:line="240" w:lineRule="auto"/>
              <w:jc w:val="right"/>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3 836,8</w:t>
            </w:r>
          </w:p>
        </w:tc>
      </w:tr>
      <w:tr w:rsidR="001C35E2" w:rsidRPr="001C35E2" w:rsidTr="00692734">
        <w:trPr>
          <w:cantSplit/>
        </w:trPr>
        <w:tc>
          <w:tcPr>
            <w:tcW w:w="6733" w:type="dxa"/>
          </w:tcPr>
          <w:p w:rsidR="001C35E2" w:rsidRPr="001C35E2" w:rsidRDefault="001C35E2" w:rsidP="001C35E2">
            <w:pPr>
              <w:keepNext/>
              <w:spacing w:after="0" w:line="240" w:lineRule="auto"/>
              <w:jc w:val="center"/>
              <w:outlineLvl w:val="0"/>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Środki rezerwy Samorządu</w:t>
            </w:r>
          </w:p>
        </w:tc>
        <w:tc>
          <w:tcPr>
            <w:tcW w:w="2551" w:type="dxa"/>
          </w:tcPr>
          <w:p w:rsidR="001C35E2" w:rsidRPr="001C35E2" w:rsidRDefault="001C35E2" w:rsidP="001C35E2">
            <w:pPr>
              <w:spacing w:after="0" w:line="240" w:lineRule="auto"/>
              <w:jc w:val="right"/>
              <w:rPr>
                <w:rFonts w:ascii="Times New Roman" w:eastAsia="Times New Roman" w:hAnsi="Times New Roman" w:cs="Times New Roman"/>
                <w:sz w:val="28"/>
                <w:szCs w:val="20"/>
                <w:lang w:eastAsia="pl-PL"/>
              </w:rPr>
            </w:pPr>
          </w:p>
        </w:tc>
      </w:tr>
      <w:tr w:rsidR="001C35E2" w:rsidRPr="001C35E2" w:rsidTr="00692734">
        <w:trPr>
          <w:cantSplit/>
        </w:trPr>
        <w:tc>
          <w:tcPr>
            <w:tcW w:w="6733" w:type="dxa"/>
          </w:tcPr>
          <w:p w:rsidR="001C35E2" w:rsidRPr="001C35E2" w:rsidRDefault="001C35E2" w:rsidP="001C35E2">
            <w:pPr>
              <w:keepNext/>
              <w:spacing w:after="0" w:line="240" w:lineRule="auto"/>
              <w:jc w:val="center"/>
              <w:outlineLvl w:val="0"/>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PO WER</w:t>
            </w:r>
          </w:p>
        </w:tc>
        <w:tc>
          <w:tcPr>
            <w:tcW w:w="2551" w:type="dxa"/>
          </w:tcPr>
          <w:p w:rsidR="001C35E2" w:rsidRPr="001C35E2" w:rsidRDefault="001C35E2" w:rsidP="001C35E2">
            <w:pPr>
              <w:spacing w:after="0" w:line="240" w:lineRule="auto"/>
              <w:jc w:val="right"/>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1 766,3</w:t>
            </w:r>
          </w:p>
        </w:tc>
      </w:tr>
      <w:tr w:rsidR="001C35E2" w:rsidRPr="001C35E2" w:rsidTr="00692734">
        <w:trPr>
          <w:cantSplit/>
        </w:trPr>
        <w:tc>
          <w:tcPr>
            <w:tcW w:w="6733" w:type="dxa"/>
          </w:tcPr>
          <w:p w:rsidR="001C35E2" w:rsidRPr="001C35E2" w:rsidRDefault="001C35E2" w:rsidP="001C35E2">
            <w:pPr>
              <w:keepNext/>
              <w:spacing w:after="0" w:line="240" w:lineRule="auto"/>
              <w:outlineLvl w:val="0"/>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EFS</w:t>
            </w:r>
          </w:p>
        </w:tc>
        <w:tc>
          <w:tcPr>
            <w:tcW w:w="2551" w:type="dxa"/>
          </w:tcPr>
          <w:p w:rsidR="001C35E2" w:rsidRPr="001C35E2" w:rsidRDefault="001C35E2" w:rsidP="001C35E2">
            <w:pPr>
              <w:spacing w:after="0" w:line="240" w:lineRule="auto"/>
              <w:jc w:val="right"/>
              <w:rPr>
                <w:rFonts w:ascii="Times New Roman" w:eastAsia="Times New Roman" w:hAnsi="Times New Roman" w:cs="Times New Roman"/>
                <w:sz w:val="28"/>
                <w:szCs w:val="20"/>
                <w:lang w:eastAsia="pl-PL"/>
              </w:rPr>
            </w:pPr>
          </w:p>
        </w:tc>
      </w:tr>
      <w:tr w:rsidR="001C35E2" w:rsidRPr="001C35E2" w:rsidTr="00692734">
        <w:trPr>
          <w:cantSplit/>
        </w:trPr>
        <w:tc>
          <w:tcPr>
            <w:tcW w:w="6733" w:type="dxa"/>
          </w:tcPr>
          <w:p w:rsidR="001C35E2" w:rsidRPr="001C35E2" w:rsidRDefault="001C35E2" w:rsidP="001C35E2">
            <w:pPr>
              <w:keepNext/>
              <w:spacing w:after="0" w:line="240" w:lineRule="auto"/>
              <w:jc w:val="center"/>
              <w:outlineLvl w:val="0"/>
              <w:rPr>
                <w:rFonts w:ascii="Times New Roman" w:eastAsia="Times New Roman" w:hAnsi="Times New Roman" w:cs="Times New Roman"/>
                <w:sz w:val="24"/>
                <w:szCs w:val="20"/>
                <w:lang w:eastAsia="pl-PL"/>
              </w:rPr>
            </w:pPr>
            <w:r w:rsidRPr="001C35E2">
              <w:rPr>
                <w:rFonts w:ascii="Times New Roman" w:eastAsia="Times New Roman" w:hAnsi="Times New Roman" w:cs="Times New Roman"/>
                <w:sz w:val="24"/>
                <w:szCs w:val="20"/>
                <w:lang w:eastAsia="pl-PL"/>
              </w:rPr>
              <w:t>RPO</w:t>
            </w:r>
          </w:p>
        </w:tc>
        <w:tc>
          <w:tcPr>
            <w:tcW w:w="2551" w:type="dxa"/>
          </w:tcPr>
          <w:p w:rsidR="001C35E2" w:rsidRPr="001C35E2" w:rsidRDefault="001C35E2" w:rsidP="001C35E2">
            <w:pPr>
              <w:spacing w:after="0" w:line="240" w:lineRule="auto"/>
              <w:jc w:val="right"/>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2 196,7</w:t>
            </w:r>
          </w:p>
        </w:tc>
      </w:tr>
      <w:tr w:rsidR="001C35E2" w:rsidRPr="001C35E2" w:rsidTr="00692734">
        <w:trPr>
          <w:cantSplit/>
        </w:trPr>
        <w:tc>
          <w:tcPr>
            <w:tcW w:w="6733" w:type="dxa"/>
          </w:tcPr>
          <w:p w:rsidR="001C35E2" w:rsidRPr="001C35E2" w:rsidRDefault="001C35E2" w:rsidP="001C35E2">
            <w:pPr>
              <w:keepNext/>
              <w:spacing w:after="0" w:line="240" w:lineRule="auto"/>
              <w:outlineLvl w:val="0"/>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sz w:val="24"/>
                <w:szCs w:val="20"/>
                <w:lang w:eastAsia="pl-PL"/>
              </w:rPr>
              <w:t>EFS</w:t>
            </w:r>
          </w:p>
        </w:tc>
        <w:tc>
          <w:tcPr>
            <w:tcW w:w="2551" w:type="dxa"/>
          </w:tcPr>
          <w:p w:rsidR="001C35E2" w:rsidRPr="001C35E2" w:rsidRDefault="001C35E2" w:rsidP="001C35E2">
            <w:pPr>
              <w:spacing w:after="0" w:line="240" w:lineRule="auto"/>
              <w:jc w:val="right"/>
              <w:rPr>
                <w:rFonts w:ascii="Times New Roman" w:eastAsia="Times New Roman" w:hAnsi="Times New Roman" w:cs="Times New Roman"/>
                <w:sz w:val="28"/>
                <w:szCs w:val="20"/>
                <w:lang w:eastAsia="pl-PL"/>
              </w:rPr>
            </w:pPr>
          </w:p>
        </w:tc>
      </w:tr>
      <w:tr w:rsidR="001C35E2" w:rsidRPr="001C35E2" w:rsidTr="00692734">
        <w:trPr>
          <w:cantSplit/>
        </w:trPr>
        <w:tc>
          <w:tcPr>
            <w:tcW w:w="6733" w:type="dxa"/>
          </w:tcPr>
          <w:p w:rsidR="001C35E2" w:rsidRPr="001C35E2" w:rsidRDefault="001C35E2" w:rsidP="001C35E2">
            <w:pPr>
              <w:keepNext/>
              <w:spacing w:after="0" w:line="240" w:lineRule="auto"/>
              <w:outlineLvl w:val="0"/>
              <w:rPr>
                <w:rFonts w:ascii="Times New Roman" w:eastAsia="Times New Roman" w:hAnsi="Times New Roman" w:cs="Times New Roman"/>
                <w:b/>
                <w:sz w:val="24"/>
                <w:szCs w:val="24"/>
                <w:lang w:eastAsia="pl-PL"/>
              </w:rPr>
            </w:pPr>
            <w:r w:rsidRPr="001C35E2">
              <w:rPr>
                <w:rFonts w:ascii="Times New Roman" w:eastAsia="Times New Roman" w:hAnsi="Times New Roman" w:cs="Times New Roman"/>
                <w:b/>
                <w:sz w:val="24"/>
                <w:szCs w:val="24"/>
                <w:lang w:eastAsia="pl-PL"/>
              </w:rPr>
              <w:t xml:space="preserve">Refundacja wynagrodzenia i składek ZUS </w:t>
            </w:r>
          </w:p>
          <w:p w:rsidR="001C35E2" w:rsidRPr="001C35E2" w:rsidRDefault="001C35E2" w:rsidP="001C35E2">
            <w:pPr>
              <w:keepNext/>
              <w:spacing w:after="0" w:line="240" w:lineRule="auto"/>
              <w:outlineLvl w:val="0"/>
              <w:rPr>
                <w:rFonts w:ascii="Times New Roman" w:eastAsia="Times New Roman" w:hAnsi="Times New Roman" w:cs="Times New Roman"/>
                <w:sz w:val="24"/>
                <w:szCs w:val="20"/>
                <w:lang w:eastAsia="pl-PL"/>
              </w:rPr>
            </w:pPr>
            <w:r w:rsidRPr="001C35E2">
              <w:rPr>
                <w:rFonts w:ascii="Times New Roman" w:eastAsia="Times New Roman" w:hAnsi="Times New Roman" w:cs="Times New Roman"/>
                <w:b/>
                <w:sz w:val="24"/>
                <w:szCs w:val="24"/>
                <w:lang w:eastAsia="pl-PL"/>
              </w:rPr>
              <w:t>za bezrobotnego do 30 roku życia</w:t>
            </w:r>
          </w:p>
        </w:tc>
        <w:tc>
          <w:tcPr>
            <w:tcW w:w="2551" w:type="dxa"/>
          </w:tcPr>
          <w:p w:rsidR="001C35E2" w:rsidRPr="001C35E2" w:rsidRDefault="001C35E2" w:rsidP="001C35E2">
            <w:pPr>
              <w:spacing w:after="0" w:line="240" w:lineRule="auto"/>
              <w:jc w:val="right"/>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2 818,4</w:t>
            </w:r>
          </w:p>
        </w:tc>
      </w:tr>
      <w:tr w:rsidR="001C35E2" w:rsidRPr="001C35E2" w:rsidTr="00692734">
        <w:trPr>
          <w:cantSplit/>
        </w:trPr>
        <w:tc>
          <w:tcPr>
            <w:tcW w:w="6733" w:type="dxa"/>
          </w:tcPr>
          <w:p w:rsidR="001C35E2" w:rsidRPr="001C35E2" w:rsidRDefault="001C35E2" w:rsidP="001C35E2">
            <w:pPr>
              <w:keepNext/>
              <w:spacing w:after="0" w:line="240" w:lineRule="auto"/>
              <w:outlineLvl w:val="0"/>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 xml:space="preserve">Środki rezerwy Ministra – roboty publiczne w regionach wysokiego bezrobocia </w:t>
            </w:r>
          </w:p>
        </w:tc>
        <w:tc>
          <w:tcPr>
            <w:tcW w:w="2551" w:type="dxa"/>
          </w:tcPr>
          <w:p w:rsidR="001C35E2" w:rsidRPr="001C35E2" w:rsidRDefault="001C35E2" w:rsidP="001C35E2">
            <w:pPr>
              <w:spacing w:after="0" w:line="240" w:lineRule="auto"/>
              <w:jc w:val="right"/>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606,2</w:t>
            </w:r>
          </w:p>
        </w:tc>
      </w:tr>
      <w:tr w:rsidR="001C35E2" w:rsidRPr="001C35E2" w:rsidTr="00692734">
        <w:trPr>
          <w:cantSplit/>
        </w:trPr>
        <w:tc>
          <w:tcPr>
            <w:tcW w:w="6733" w:type="dxa"/>
          </w:tcPr>
          <w:p w:rsidR="001C35E2" w:rsidRPr="001C35E2" w:rsidRDefault="001C35E2" w:rsidP="001C35E2">
            <w:pPr>
              <w:keepNext/>
              <w:spacing w:after="0" w:line="240" w:lineRule="auto"/>
              <w:outlineLvl w:val="0"/>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 xml:space="preserve">Środki rezerwy Ministra – bezrobotni zamieszkujący na wsi </w:t>
            </w:r>
          </w:p>
        </w:tc>
        <w:tc>
          <w:tcPr>
            <w:tcW w:w="2551" w:type="dxa"/>
          </w:tcPr>
          <w:p w:rsidR="001C35E2" w:rsidRPr="001C35E2" w:rsidRDefault="001C35E2" w:rsidP="001C35E2">
            <w:pPr>
              <w:spacing w:after="0" w:line="240" w:lineRule="auto"/>
              <w:jc w:val="right"/>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409,4</w:t>
            </w:r>
          </w:p>
        </w:tc>
      </w:tr>
      <w:tr w:rsidR="001C35E2" w:rsidRPr="001C35E2" w:rsidTr="00692734">
        <w:trPr>
          <w:cantSplit/>
        </w:trPr>
        <w:tc>
          <w:tcPr>
            <w:tcW w:w="6733" w:type="dxa"/>
          </w:tcPr>
          <w:p w:rsidR="001C35E2" w:rsidRPr="001C35E2" w:rsidRDefault="001C35E2" w:rsidP="001C35E2">
            <w:pPr>
              <w:keepNext/>
              <w:spacing w:after="0" w:line="240" w:lineRule="auto"/>
              <w:outlineLvl w:val="0"/>
              <w:rPr>
                <w:rFonts w:ascii="Times New Roman" w:eastAsia="Times New Roman" w:hAnsi="Times New Roman" w:cs="Times New Roman"/>
                <w:b/>
                <w:sz w:val="24"/>
                <w:szCs w:val="20"/>
                <w:lang w:eastAsia="pl-PL"/>
              </w:rPr>
            </w:pPr>
            <w:r w:rsidRPr="001C35E2">
              <w:rPr>
                <w:rFonts w:ascii="Times New Roman" w:eastAsia="Times New Roman" w:hAnsi="Times New Roman" w:cs="Times New Roman"/>
                <w:b/>
                <w:sz w:val="24"/>
                <w:szCs w:val="20"/>
                <w:lang w:eastAsia="pl-PL"/>
              </w:rPr>
              <w:t>Krajowy Fundusz Szkoleniowy - limit</w:t>
            </w:r>
          </w:p>
        </w:tc>
        <w:tc>
          <w:tcPr>
            <w:tcW w:w="2551" w:type="dxa"/>
          </w:tcPr>
          <w:p w:rsidR="001C35E2" w:rsidRPr="001C35E2" w:rsidRDefault="001C35E2" w:rsidP="001C35E2">
            <w:pPr>
              <w:spacing w:after="0" w:line="240" w:lineRule="auto"/>
              <w:jc w:val="right"/>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158,0</w:t>
            </w:r>
          </w:p>
        </w:tc>
      </w:tr>
      <w:tr w:rsidR="001C35E2" w:rsidRPr="001C35E2" w:rsidTr="00692734">
        <w:trPr>
          <w:cantSplit/>
        </w:trPr>
        <w:tc>
          <w:tcPr>
            <w:tcW w:w="6733" w:type="dxa"/>
          </w:tcPr>
          <w:p w:rsidR="001C35E2" w:rsidRPr="001C35E2" w:rsidRDefault="001C35E2" w:rsidP="001C35E2">
            <w:pPr>
              <w:keepNext/>
              <w:spacing w:after="0" w:line="240" w:lineRule="auto"/>
              <w:jc w:val="center"/>
              <w:outlineLvl w:val="1"/>
              <w:rPr>
                <w:rFonts w:ascii="Times New Roman" w:eastAsia="Times New Roman" w:hAnsi="Times New Roman" w:cs="Times New Roman"/>
                <w:b/>
                <w:sz w:val="28"/>
                <w:szCs w:val="20"/>
                <w:lang w:eastAsia="pl-PL"/>
              </w:rPr>
            </w:pPr>
            <w:r w:rsidRPr="001C35E2">
              <w:rPr>
                <w:rFonts w:ascii="Times New Roman" w:eastAsia="Times New Roman" w:hAnsi="Times New Roman" w:cs="Times New Roman"/>
                <w:b/>
                <w:sz w:val="28"/>
                <w:szCs w:val="20"/>
                <w:lang w:eastAsia="pl-PL"/>
              </w:rPr>
              <w:t>RAZEM</w:t>
            </w:r>
          </w:p>
        </w:tc>
        <w:tc>
          <w:tcPr>
            <w:tcW w:w="2551" w:type="dxa"/>
          </w:tcPr>
          <w:p w:rsidR="001C35E2" w:rsidRPr="001C35E2" w:rsidRDefault="001C35E2" w:rsidP="001C35E2">
            <w:pPr>
              <w:spacing w:after="0" w:line="240" w:lineRule="auto"/>
              <w:jc w:val="right"/>
              <w:rPr>
                <w:rFonts w:ascii="Times New Roman" w:eastAsia="Times New Roman" w:hAnsi="Times New Roman" w:cs="Times New Roman"/>
                <w:b/>
                <w:sz w:val="28"/>
                <w:szCs w:val="20"/>
                <w:lang w:eastAsia="pl-PL"/>
              </w:rPr>
            </w:pPr>
            <w:r w:rsidRPr="001C35E2">
              <w:rPr>
                <w:rFonts w:ascii="Times New Roman" w:eastAsia="Times New Roman" w:hAnsi="Times New Roman" w:cs="Times New Roman"/>
                <w:b/>
                <w:sz w:val="28"/>
                <w:szCs w:val="20"/>
                <w:lang w:eastAsia="pl-PL"/>
              </w:rPr>
              <w:t>11 791,8</w:t>
            </w:r>
          </w:p>
        </w:tc>
      </w:tr>
    </w:tbl>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bCs/>
          <w:kern w:val="36"/>
          <w:sz w:val="28"/>
          <w:szCs w:val="28"/>
          <w:lang w:eastAsia="pl-PL"/>
        </w:rPr>
      </w:pPr>
      <w:r w:rsidRPr="001C35E2">
        <w:rPr>
          <w:rFonts w:ascii="Times New Roman" w:eastAsia="Times New Roman" w:hAnsi="Times New Roman" w:cs="Times New Roman"/>
          <w:bCs/>
          <w:kern w:val="36"/>
          <w:sz w:val="28"/>
          <w:szCs w:val="28"/>
          <w:lang w:eastAsia="pl-PL"/>
        </w:rPr>
        <w:t xml:space="preserve">Na środki, przeznaczone na aktywne formy przeciwdziałania bezrobociu, składały się : Fundusz Pracy, EFS, rezerwa Ministra, Krajowy Fundusz Szkoleniowy.  </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bCs/>
          <w:kern w:val="36"/>
          <w:sz w:val="28"/>
          <w:szCs w:val="28"/>
          <w:lang w:eastAsia="pl-PL"/>
        </w:rPr>
      </w:pPr>
      <w:r w:rsidRPr="001C35E2">
        <w:rPr>
          <w:rFonts w:ascii="Times New Roman" w:eastAsia="Times New Roman" w:hAnsi="Times New Roman" w:cs="Times New Roman"/>
          <w:sz w:val="28"/>
          <w:szCs w:val="28"/>
          <w:lang w:eastAsia="pl-PL"/>
        </w:rPr>
        <w:lastRenderedPageBreak/>
        <w:t xml:space="preserve"> Źródła środków na aktywne formy przeciwdziałania bezrobociu w 2017 r. </w:t>
      </w: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rPr>
      </w:pP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Wykres 5</w:t>
      </w: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rPr>
      </w:pP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14:textOutline w14:w="9525" w14:cap="rnd" w14:cmpd="sng" w14:algn="ctr">
            <w14:solidFill>
              <w14:schemeClr w14:val="tx1">
                <w14:lumMod w14:val="15000"/>
                <w14:lumOff w14:val="85000"/>
              </w14:schemeClr>
            </w14:solidFill>
            <w14:prstDash w14:val="solid"/>
            <w14:bevel/>
          </w14:textOutline>
        </w:rPr>
      </w:pPr>
      <w:r w:rsidRPr="001C35E2">
        <w:rPr>
          <w:noProof/>
          <w:lang w:eastAsia="pl-PL"/>
        </w:rPr>
        <w:drawing>
          <wp:inline distT="0" distB="0" distL="0" distR="0" wp14:anchorId="332D0231" wp14:editId="60B9CF9D">
            <wp:extent cx="5505450" cy="3524250"/>
            <wp:effectExtent l="0" t="0" r="0" b="0"/>
            <wp:docPr id="12"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14:textOutline w14:w="9525" w14:cap="rnd" w14:cmpd="sng" w14:algn="ctr">
            <w14:solidFill>
              <w14:schemeClr w14:val="tx2"/>
            </w14:solidFill>
            <w14:prstDash w14:val="solid"/>
            <w14:bevel/>
          </w14:textOutline>
        </w:rPr>
      </w:pP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14:textOutline w14:w="9525" w14:cap="rnd" w14:cmpd="sng" w14:algn="ctr">
            <w14:solidFill>
              <w14:schemeClr w14:val="tx2"/>
            </w14:solidFill>
            <w14:prstDash w14:val="solid"/>
            <w14:bevel/>
          </w14:textOutline>
        </w:rPr>
      </w:pPr>
    </w:p>
    <w:p w:rsidR="001C35E2" w:rsidRPr="001C35E2" w:rsidRDefault="001C35E2" w:rsidP="001C35E2">
      <w:pPr>
        <w:spacing w:after="0" w:line="240" w:lineRule="auto"/>
        <w:jc w:val="both"/>
        <w:rPr>
          <w:rFonts w:ascii="Times New Roman" w:eastAsia="Times New Roman" w:hAnsi="Times New Roman" w:cs="Times New Roman"/>
          <w:sz w:val="28"/>
          <w:szCs w:val="20"/>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W 2017 roku tutejszy Urząd udzielał pomocy przede wszystkim tym podmiotom, które  gwarantowały zatrudnienie skierowanych osób bezrobotnych po zakończeniu wsparcia.  </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Podobnie jak w latach poprzednich Urząd realizował popularne wśród pracodawców i osób bezrobotnych formy aktywizacji, takie jak staże, prace interwencyjne, szkolenia, prace społecznie użyteczne,  dotacje dla bezrobotnych na podjęcie działalności gospodarczej oraz refundacje dla pracodawcy kosztów wyposażenia i doposażenia stanowiska pracy.  </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Nową, bardzo atrakcyjną formą okazały się refundacje dla pracodawcy przez 12 miesięcy kosztów poniesionych w związku z zatrudnieniem osób bezrobotnych do 30 roku życia. </w:t>
      </w:r>
      <w:r w:rsidRPr="001C35E2">
        <w:rPr>
          <w:rFonts w:ascii="Times New Roman" w:eastAsia="Times New Roman" w:hAnsi="Times New Roman" w:cs="Times New Roman"/>
          <w:color w:val="000000"/>
          <w:sz w:val="28"/>
          <w:szCs w:val="28"/>
          <w:shd w:val="clear" w:color="auto" w:fill="FFFFFF"/>
          <w:lang w:eastAsia="pl-PL"/>
        </w:rPr>
        <w:t xml:space="preserve">Celem tego rozwiązania było zachęcenie pracodawców do zatrudniania osób młodych poprzez gwarantowanie refundacji części kosztów pracy do wysokości minimalnego wynagrodzenia za pracę wraz ze składkami na ubezpieczenia społeczne należnymi od pracodawcy. </w:t>
      </w:r>
      <w:r w:rsidRPr="001C35E2">
        <w:rPr>
          <w:rFonts w:ascii="Times New Roman" w:eastAsia="Times New Roman" w:hAnsi="Times New Roman" w:cs="Times New Roman"/>
          <w:sz w:val="28"/>
          <w:szCs w:val="28"/>
          <w:lang w:eastAsia="pl-PL"/>
        </w:rPr>
        <w:t>Pracodawca był obowiązany do dalszego zatrudniania skierowanego bezrobotnego przez okres 12 miesięcy po zakończeniu okresu refundacji pod rygorem zwrotu otrzymanych środków.</w:t>
      </w:r>
      <w:r w:rsidRPr="001C35E2">
        <w:rPr>
          <w:rFonts w:ascii="Times New Roman" w:eastAsia="Times New Roman" w:hAnsi="Times New Roman" w:cs="Times New Roman"/>
          <w:sz w:val="28"/>
          <w:szCs w:val="28"/>
          <w:lang w:eastAsia="pl-PL"/>
        </w:rPr>
        <w:br/>
        <w:t>Łączny okres zatrudnienia bezrobotnego do 30 roku życia wynosi 24 miesiące.</w:t>
      </w:r>
    </w:p>
    <w:p w:rsidR="001C35E2" w:rsidRPr="001C35E2" w:rsidRDefault="001C35E2" w:rsidP="001C35E2">
      <w:pPr>
        <w:spacing w:after="0" w:line="240" w:lineRule="auto"/>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Środki finansowe przeznaczone na aktywne formy przeciwdziałania bezrobociu w latach 2009 -2017</w:t>
      </w: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lastRenderedPageBreak/>
        <w:t>Wykres 6</w:t>
      </w: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rPr>
      </w:pP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rPr>
      </w:pPr>
      <w:r w:rsidRPr="001C35E2">
        <w:rPr>
          <w:noProof/>
          <w:lang w:eastAsia="pl-PL"/>
        </w:rPr>
        <w:drawing>
          <wp:inline distT="0" distB="0" distL="0" distR="0" wp14:anchorId="535EB49E" wp14:editId="7343F187">
            <wp:extent cx="5619750" cy="2957512"/>
            <wp:effectExtent l="0" t="0" r="0" b="1460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rPr>
      </w:pP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rPr>
      </w:pPr>
    </w:p>
    <w:p w:rsidR="001C35E2" w:rsidRPr="001C35E2" w:rsidRDefault="001C35E2" w:rsidP="001C35E2">
      <w:pPr>
        <w:spacing w:after="0" w:line="240" w:lineRule="auto"/>
        <w:jc w:val="both"/>
        <w:rPr>
          <w:rFonts w:ascii="Times New Roman" w:eastAsia="Times New Roman" w:hAnsi="Times New Roman" w:cs="Times New Roman"/>
          <w:sz w:val="20"/>
          <w:szCs w:val="20"/>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 Wysokość pozyskiwanych przez Urząd środków na aktywne formy przeciwdziałania bezrobociu w ostatnich 5 latach utrzymywała się na podobnym poziomie. </w:t>
      </w:r>
    </w:p>
    <w:p w:rsidR="001C35E2" w:rsidRPr="001C35E2" w:rsidRDefault="001C35E2" w:rsidP="001C35E2">
      <w:pPr>
        <w:spacing w:after="0" w:line="240" w:lineRule="auto"/>
        <w:rPr>
          <w:rFonts w:ascii="Times New Roman" w:eastAsia="Times New Roman" w:hAnsi="Times New Roman" w:cs="Times New Roman"/>
          <w:b/>
          <w:sz w:val="28"/>
          <w:szCs w:val="28"/>
          <w:lang w:eastAsia="pl-PL"/>
        </w:rPr>
      </w:pPr>
    </w:p>
    <w:p w:rsidR="001C35E2" w:rsidRPr="001C35E2" w:rsidRDefault="001C35E2" w:rsidP="001C35E2">
      <w:pPr>
        <w:spacing w:after="0" w:line="240" w:lineRule="auto"/>
        <w:rPr>
          <w:rFonts w:ascii="Times New Roman" w:eastAsia="Times New Roman" w:hAnsi="Times New Roman" w:cs="Times New Roman"/>
          <w:b/>
          <w:sz w:val="28"/>
          <w:szCs w:val="28"/>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b/>
          <w:sz w:val="28"/>
          <w:szCs w:val="28"/>
          <w:lang w:eastAsia="pl-PL"/>
        </w:rPr>
        <w:t xml:space="preserve">4. Aktywne formy wsparcia osób bezrobotnych </w:t>
      </w:r>
    </w:p>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 xml:space="preserve">w 2017 r. – /ogółem w powiecie/ </w:t>
      </w:r>
    </w:p>
    <w:p w:rsidR="001C35E2" w:rsidRPr="001C35E2" w:rsidRDefault="001C35E2" w:rsidP="001C35E2">
      <w:pPr>
        <w:spacing w:after="0" w:line="240" w:lineRule="auto"/>
        <w:rPr>
          <w:rFonts w:ascii="Times New Roman" w:eastAsia="Times New Roman" w:hAnsi="Times New Roman" w:cs="Times New Roman"/>
          <w:b/>
          <w:sz w:val="28"/>
          <w:szCs w:val="28"/>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bookmarkStart w:id="1" w:name="_Hlk490052379"/>
      <w:r w:rsidRPr="001C35E2">
        <w:rPr>
          <w:rFonts w:ascii="Times New Roman" w:eastAsia="Times New Roman" w:hAnsi="Times New Roman" w:cs="Times New Roman"/>
          <w:sz w:val="20"/>
          <w:szCs w:val="20"/>
          <w:lang w:eastAsia="pl-PL"/>
        </w:rPr>
        <w:t>Tabela 12</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7"/>
        <w:gridCol w:w="2748"/>
      </w:tblGrid>
      <w:tr w:rsidR="001C35E2" w:rsidRPr="001C35E2" w:rsidTr="00692734">
        <w:tc>
          <w:tcPr>
            <w:tcW w:w="5157" w:type="dxa"/>
          </w:tcPr>
          <w:bookmarkEnd w:id="1"/>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Forma aktywizacji</w:t>
            </w:r>
          </w:p>
        </w:tc>
        <w:tc>
          <w:tcPr>
            <w:tcW w:w="2748" w:type="dxa"/>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 xml:space="preserve">Liczba uczestników </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Staże</w:t>
            </w:r>
          </w:p>
        </w:tc>
        <w:tc>
          <w:tcPr>
            <w:tcW w:w="2748" w:type="dxa"/>
          </w:tcPr>
          <w:p w:rsidR="001C35E2" w:rsidRPr="001C35E2" w:rsidRDefault="001C35E2" w:rsidP="001C35E2">
            <w:pPr>
              <w:spacing w:after="0" w:line="240" w:lineRule="auto"/>
              <w:jc w:val="right"/>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562</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Szkolenia</w:t>
            </w:r>
          </w:p>
        </w:tc>
        <w:tc>
          <w:tcPr>
            <w:tcW w:w="2748" w:type="dxa"/>
          </w:tcPr>
          <w:p w:rsidR="001C35E2" w:rsidRPr="001C35E2" w:rsidRDefault="001C35E2" w:rsidP="001C35E2">
            <w:pPr>
              <w:spacing w:after="0" w:line="240" w:lineRule="auto"/>
              <w:jc w:val="right"/>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66</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Prace interwencyjne</w:t>
            </w:r>
          </w:p>
        </w:tc>
        <w:tc>
          <w:tcPr>
            <w:tcW w:w="2748" w:type="dxa"/>
          </w:tcPr>
          <w:p w:rsidR="001C35E2" w:rsidRPr="001C35E2" w:rsidRDefault="001C35E2" w:rsidP="001C35E2">
            <w:pPr>
              <w:spacing w:after="0" w:line="240" w:lineRule="auto"/>
              <w:jc w:val="right"/>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71</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Roboty publiczne</w:t>
            </w:r>
          </w:p>
        </w:tc>
        <w:tc>
          <w:tcPr>
            <w:tcW w:w="2748" w:type="dxa"/>
          </w:tcPr>
          <w:p w:rsidR="001C35E2" w:rsidRPr="001C35E2" w:rsidRDefault="001C35E2" w:rsidP="001C35E2">
            <w:pPr>
              <w:spacing w:after="0" w:line="240" w:lineRule="auto"/>
              <w:jc w:val="right"/>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73</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Prace społecznie użyteczne </w:t>
            </w:r>
          </w:p>
        </w:tc>
        <w:tc>
          <w:tcPr>
            <w:tcW w:w="2748" w:type="dxa"/>
          </w:tcPr>
          <w:p w:rsidR="001C35E2" w:rsidRPr="001C35E2" w:rsidRDefault="001C35E2" w:rsidP="001C35E2">
            <w:pPr>
              <w:spacing w:after="0" w:line="240" w:lineRule="auto"/>
              <w:jc w:val="right"/>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239</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Refundacja kosztów wyposażenia </w:t>
            </w:r>
          </w:p>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i doposażenia stanowiska pracy</w:t>
            </w:r>
          </w:p>
        </w:tc>
        <w:tc>
          <w:tcPr>
            <w:tcW w:w="2748" w:type="dxa"/>
          </w:tcPr>
          <w:p w:rsidR="001C35E2" w:rsidRPr="001C35E2" w:rsidRDefault="001C35E2" w:rsidP="001C35E2">
            <w:pPr>
              <w:spacing w:after="0" w:line="240" w:lineRule="auto"/>
              <w:jc w:val="right"/>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38</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Dotacje</w:t>
            </w:r>
          </w:p>
        </w:tc>
        <w:tc>
          <w:tcPr>
            <w:tcW w:w="2748" w:type="dxa"/>
          </w:tcPr>
          <w:p w:rsidR="001C35E2" w:rsidRPr="001C35E2" w:rsidRDefault="001C35E2" w:rsidP="001C35E2">
            <w:pPr>
              <w:spacing w:after="0" w:line="240" w:lineRule="auto"/>
              <w:jc w:val="right"/>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85</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Refundacja dla pracodawcy przez 12 miesięcy (bezrobotni do 30 roku życia)</w:t>
            </w:r>
          </w:p>
        </w:tc>
        <w:tc>
          <w:tcPr>
            <w:tcW w:w="2748" w:type="dxa"/>
          </w:tcPr>
          <w:p w:rsidR="001C35E2" w:rsidRPr="001C35E2" w:rsidRDefault="001C35E2" w:rsidP="001C35E2">
            <w:pPr>
              <w:spacing w:after="0" w:line="240" w:lineRule="auto"/>
              <w:jc w:val="right"/>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120</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Razem</w:t>
            </w:r>
          </w:p>
        </w:tc>
        <w:tc>
          <w:tcPr>
            <w:tcW w:w="2748" w:type="dxa"/>
          </w:tcPr>
          <w:p w:rsidR="001C35E2" w:rsidRPr="001C35E2" w:rsidRDefault="001C35E2" w:rsidP="001C35E2">
            <w:pPr>
              <w:spacing w:after="0" w:line="240" w:lineRule="auto"/>
              <w:jc w:val="right"/>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 xml:space="preserve">1254 </w:t>
            </w:r>
          </w:p>
        </w:tc>
      </w:tr>
    </w:tbl>
    <w:p w:rsidR="001C35E2" w:rsidRPr="001C35E2" w:rsidRDefault="001C35E2" w:rsidP="001C35E2">
      <w:pPr>
        <w:spacing w:after="0" w:line="240" w:lineRule="auto"/>
        <w:jc w:val="both"/>
        <w:rPr>
          <w:rFonts w:ascii="Times New Roman" w:eastAsia="Times New Roman" w:hAnsi="Times New Roman" w:cs="Times New Roman"/>
          <w:b/>
          <w:sz w:val="28"/>
          <w:szCs w:val="28"/>
          <w:lang w:eastAsia="pl-PL"/>
        </w:rPr>
        <w:sectPr w:rsidR="001C35E2" w:rsidRPr="001C35E2" w:rsidSect="000F5CAF">
          <w:pgSz w:w="11906" w:h="16838"/>
          <w:pgMar w:top="1418" w:right="1418" w:bottom="1418" w:left="1418" w:header="709" w:footer="709" w:gutter="0"/>
          <w:cols w:space="708"/>
          <w:docGrid w:linePitch="360"/>
        </w:sectPr>
      </w:pPr>
    </w:p>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lastRenderedPageBreak/>
        <w:t>Aktywne formy wsparcia osób bezrobotnych  wykorzystywane przez PUP w Choszcznie w 2017 r.</w:t>
      </w:r>
    </w:p>
    <w:p w:rsidR="001C35E2" w:rsidRPr="001C35E2" w:rsidRDefault="001C35E2" w:rsidP="001C35E2">
      <w:pPr>
        <w:spacing w:after="0" w:line="240" w:lineRule="auto"/>
        <w:ind w:firstLine="709"/>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 xml:space="preserve">/w poszczególnych gminach powiatu choszczeńskiego/ </w:t>
      </w:r>
    </w:p>
    <w:p w:rsidR="001C35E2" w:rsidRPr="001C35E2" w:rsidRDefault="001C35E2" w:rsidP="001C35E2">
      <w:pPr>
        <w:spacing w:after="0" w:line="240" w:lineRule="auto"/>
        <w:ind w:firstLine="709"/>
        <w:rPr>
          <w:rFonts w:ascii="Times New Roman" w:eastAsia="Times New Roman" w:hAnsi="Times New Roman" w:cs="Times New Roman"/>
          <w:b/>
          <w:sz w:val="28"/>
          <w:szCs w:val="28"/>
          <w:lang w:eastAsia="pl-PL"/>
        </w:rPr>
      </w:pPr>
    </w:p>
    <w:p w:rsidR="001C35E2" w:rsidRPr="001C35E2" w:rsidRDefault="001C35E2" w:rsidP="001C35E2">
      <w:pPr>
        <w:spacing w:after="0" w:line="240" w:lineRule="auto"/>
        <w:rPr>
          <w:rFonts w:ascii="Times New Roman" w:eastAsia="Times New Roman" w:hAnsi="Times New Roman" w:cs="Times New Roman"/>
          <w:b/>
          <w:sz w:val="28"/>
          <w:szCs w:val="28"/>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13</w:t>
      </w:r>
    </w:p>
    <w:tbl>
      <w:tblPr>
        <w:tblW w:w="14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7"/>
        <w:gridCol w:w="1496"/>
        <w:gridCol w:w="1683"/>
        <w:gridCol w:w="1309"/>
        <w:gridCol w:w="1683"/>
        <w:gridCol w:w="1496"/>
        <w:gridCol w:w="1496"/>
      </w:tblGrid>
      <w:tr w:rsidR="001C35E2" w:rsidRPr="001C35E2" w:rsidTr="00692734">
        <w:tc>
          <w:tcPr>
            <w:tcW w:w="5157" w:type="dxa"/>
            <w:vMerge w:val="restart"/>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Forma aktywizacji</w:t>
            </w:r>
          </w:p>
        </w:tc>
        <w:tc>
          <w:tcPr>
            <w:tcW w:w="9163" w:type="dxa"/>
            <w:gridSpan w:val="6"/>
          </w:tcPr>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Liczba osób aktywizowanych w gminie</w:t>
            </w:r>
          </w:p>
        </w:tc>
      </w:tr>
      <w:tr w:rsidR="001C35E2" w:rsidRPr="001C35E2" w:rsidTr="00692734">
        <w:tc>
          <w:tcPr>
            <w:tcW w:w="5157" w:type="dxa"/>
            <w:vMerge/>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Bierzwnik</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Choszczno</w:t>
            </w:r>
          </w:p>
        </w:tc>
        <w:tc>
          <w:tcPr>
            <w:tcW w:w="1309"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Drawno</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Krzęcin</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 xml:space="preserve">Pełczyce </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Recz</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Staże</w:t>
            </w:r>
          </w:p>
          <w:p w:rsidR="001C35E2" w:rsidRPr="001C35E2" w:rsidRDefault="001C35E2" w:rsidP="001C35E2">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41</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307</w:t>
            </w:r>
          </w:p>
        </w:tc>
        <w:tc>
          <w:tcPr>
            <w:tcW w:w="1309"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46</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37</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71</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60</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Szkolenia </w:t>
            </w:r>
          </w:p>
          <w:p w:rsidR="001C35E2" w:rsidRPr="001C35E2" w:rsidRDefault="001C35E2" w:rsidP="001C35E2">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33</w:t>
            </w:r>
          </w:p>
        </w:tc>
        <w:tc>
          <w:tcPr>
            <w:tcW w:w="1309"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9</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Prace interwencyjne</w:t>
            </w:r>
          </w:p>
          <w:p w:rsidR="001C35E2" w:rsidRPr="001C35E2" w:rsidRDefault="001C35E2" w:rsidP="001C35E2">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9</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24</w:t>
            </w:r>
          </w:p>
        </w:tc>
        <w:tc>
          <w:tcPr>
            <w:tcW w:w="1309"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15</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0</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15</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Roboty publiczne </w:t>
            </w:r>
          </w:p>
          <w:p w:rsidR="001C35E2" w:rsidRPr="001C35E2" w:rsidRDefault="001C35E2" w:rsidP="001C35E2">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23</w:t>
            </w:r>
          </w:p>
        </w:tc>
        <w:tc>
          <w:tcPr>
            <w:tcW w:w="1309"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12</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12</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Prace społecznie użyteczne </w:t>
            </w:r>
          </w:p>
          <w:p w:rsidR="001C35E2" w:rsidRPr="001C35E2" w:rsidRDefault="001C35E2" w:rsidP="001C35E2">
            <w:pPr>
              <w:spacing w:after="0" w:line="240" w:lineRule="auto"/>
              <w:rPr>
                <w:rFonts w:ascii="Times New Roman" w:eastAsia="Times New Roman" w:hAnsi="Times New Roman" w:cs="Times New Roman"/>
                <w:sz w:val="28"/>
                <w:szCs w:val="28"/>
                <w:lang w:eastAsia="pl-PL"/>
              </w:rPr>
            </w:pP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34</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44</w:t>
            </w:r>
          </w:p>
        </w:tc>
        <w:tc>
          <w:tcPr>
            <w:tcW w:w="1309"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35</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9</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69</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48</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Refundacja kosztów wyposażenia i doposażenia stanowiska pracy  </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9</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23</w:t>
            </w:r>
          </w:p>
        </w:tc>
        <w:tc>
          <w:tcPr>
            <w:tcW w:w="1309"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0</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0</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3</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Przyznanie bezrobotnemu środków na podjęcie działalności gospodarczej /dotacje/</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46</w:t>
            </w:r>
          </w:p>
        </w:tc>
        <w:tc>
          <w:tcPr>
            <w:tcW w:w="1309"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5</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11</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Refundacja dla pracodawcy przez 12 miesięcy (bezrobotni do 30 roku życia)</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11</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71</w:t>
            </w:r>
          </w:p>
        </w:tc>
        <w:tc>
          <w:tcPr>
            <w:tcW w:w="1309"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10</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2</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18</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8</w:t>
            </w:r>
          </w:p>
        </w:tc>
      </w:tr>
      <w:tr w:rsidR="001C35E2" w:rsidRPr="001C35E2" w:rsidTr="00692734">
        <w:tc>
          <w:tcPr>
            <w:tcW w:w="5157" w:type="dxa"/>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p>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Razem</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122</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571</w:t>
            </w:r>
          </w:p>
        </w:tc>
        <w:tc>
          <w:tcPr>
            <w:tcW w:w="1309"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139</w:t>
            </w:r>
          </w:p>
        </w:tc>
        <w:tc>
          <w:tcPr>
            <w:tcW w:w="1683"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67</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201</w:t>
            </w:r>
          </w:p>
        </w:tc>
        <w:tc>
          <w:tcPr>
            <w:tcW w:w="1496" w:type="dxa"/>
            <w:shd w:val="clear" w:color="auto" w:fill="auto"/>
          </w:tcPr>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154</w:t>
            </w:r>
          </w:p>
        </w:tc>
      </w:tr>
    </w:tbl>
    <w:p w:rsidR="001C35E2" w:rsidRPr="001C35E2" w:rsidRDefault="001C35E2" w:rsidP="001C35E2">
      <w:pPr>
        <w:spacing w:after="0" w:line="240" w:lineRule="auto"/>
        <w:rPr>
          <w:rFonts w:ascii="Times New Roman" w:eastAsia="Times New Roman" w:hAnsi="Times New Roman" w:cs="Times New Roman"/>
          <w:b/>
          <w:sz w:val="28"/>
          <w:szCs w:val="28"/>
          <w:lang w:eastAsia="pl-PL"/>
        </w:rPr>
      </w:pPr>
    </w:p>
    <w:p w:rsidR="001C35E2" w:rsidRPr="001C35E2" w:rsidRDefault="001C35E2" w:rsidP="001C35E2">
      <w:pPr>
        <w:spacing w:after="0" w:line="240" w:lineRule="auto"/>
        <w:rPr>
          <w:rFonts w:ascii="Times New Roman" w:eastAsia="Times New Roman" w:hAnsi="Times New Roman" w:cs="Times New Roman"/>
          <w:b/>
          <w:sz w:val="28"/>
          <w:szCs w:val="28"/>
          <w:lang w:eastAsia="pl-PL"/>
        </w:rPr>
      </w:pPr>
    </w:p>
    <w:p w:rsidR="001C35E2" w:rsidRPr="001C35E2" w:rsidRDefault="001C35E2" w:rsidP="001C35E2">
      <w:pPr>
        <w:spacing w:after="0" w:line="240" w:lineRule="auto"/>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 xml:space="preserve"> </w:t>
      </w:r>
    </w:p>
    <w:p w:rsidR="001C35E2" w:rsidRPr="001C35E2" w:rsidRDefault="001C35E2" w:rsidP="001C35E2">
      <w:pPr>
        <w:spacing w:after="0" w:line="240" w:lineRule="auto"/>
        <w:rPr>
          <w:rFonts w:ascii="Times New Roman" w:eastAsia="Times New Roman" w:hAnsi="Times New Roman" w:cs="Times New Roman"/>
          <w:sz w:val="26"/>
          <w:szCs w:val="26"/>
          <w:lang w:eastAsia="pl-PL"/>
        </w:rPr>
      </w:pPr>
      <w:r w:rsidRPr="001C35E2">
        <w:rPr>
          <w:rFonts w:ascii="Times New Roman" w:eastAsia="Times New Roman" w:hAnsi="Times New Roman" w:cs="Times New Roman"/>
          <w:sz w:val="26"/>
          <w:szCs w:val="26"/>
          <w:lang w:eastAsia="pl-PL"/>
        </w:rPr>
        <w:lastRenderedPageBreak/>
        <w:t>Liczba osób bezrobotnych z poszczególnych gmin powiatu choszczeńskiego objętych aktywnymi formami wsparcia w 2017 roku</w: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Wykres 7</w: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p>
    <w:p w:rsidR="001C35E2" w:rsidRPr="001C35E2" w:rsidRDefault="001C35E2" w:rsidP="001C35E2">
      <w:pPr>
        <w:spacing w:after="0" w:line="240" w:lineRule="auto"/>
        <w:rPr>
          <w:rFonts w:ascii="Times New Roman" w:eastAsia="Times New Roman" w:hAnsi="Times New Roman" w:cs="Times New Roman"/>
          <w:sz w:val="26"/>
          <w:szCs w:val="26"/>
          <w:lang w:eastAsia="pl-PL"/>
        </w:rPr>
        <w:sectPr w:rsidR="001C35E2" w:rsidRPr="001C35E2" w:rsidSect="000F5CAF">
          <w:pgSz w:w="16838" w:h="11906" w:orient="landscape"/>
          <w:pgMar w:top="1417" w:right="1417" w:bottom="1417" w:left="1417" w:header="708" w:footer="708" w:gutter="0"/>
          <w:cols w:space="708"/>
          <w:docGrid w:linePitch="360"/>
        </w:sectPr>
      </w:pPr>
      <w:r w:rsidRPr="001C35E2">
        <w:rPr>
          <w:rFonts w:ascii="Times New Roman" w:eastAsia="Times New Roman" w:hAnsi="Times New Roman" w:cs="Times New Roman"/>
          <w:noProof/>
          <w:sz w:val="26"/>
          <w:szCs w:val="26"/>
          <w:lang w:eastAsia="pl-PL"/>
        </w:rPr>
        <w:drawing>
          <wp:inline distT="0" distB="0" distL="0" distR="0" wp14:anchorId="1095C9F9" wp14:editId="5D7207BC">
            <wp:extent cx="8515350" cy="4991100"/>
            <wp:effectExtent l="0" t="0" r="0" b="0"/>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C35E2" w:rsidRPr="001C35E2" w:rsidRDefault="001C35E2" w:rsidP="001C35E2">
      <w:pPr>
        <w:spacing w:after="200" w:line="276" w:lineRule="auto"/>
        <w:rPr>
          <w:rFonts w:ascii="Times New Roman" w:hAnsi="Times New Roman" w:cs="Times New Roman"/>
          <w:b/>
          <w:sz w:val="28"/>
          <w:szCs w:val="28"/>
        </w:rPr>
      </w:pPr>
      <w:r w:rsidRPr="001C35E2">
        <w:rPr>
          <w:rFonts w:ascii="Times New Roman" w:hAnsi="Times New Roman" w:cs="Times New Roman"/>
          <w:b/>
          <w:sz w:val="28"/>
          <w:szCs w:val="28"/>
        </w:rPr>
        <w:lastRenderedPageBreak/>
        <w:t>5. Zadania zrealizowane w Centrum Aktywizacji Zawodowej w 2017 roku</w:t>
      </w:r>
    </w:p>
    <w:p w:rsidR="001C35E2" w:rsidRPr="001C35E2" w:rsidRDefault="001C35E2" w:rsidP="001C35E2">
      <w:pPr>
        <w:spacing w:after="200" w:line="276" w:lineRule="auto"/>
        <w:ind w:firstLine="708"/>
        <w:jc w:val="both"/>
        <w:rPr>
          <w:rFonts w:ascii="Times New Roman" w:hAnsi="Times New Roman" w:cs="Times New Roman"/>
          <w:sz w:val="28"/>
          <w:szCs w:val="28"/>
        </w:rPr>
      </w:pPr>
      <w:r w:rsidRPr="001C35E2">
        <w:rPr>
          <w:rFonts w:ascii="Times New Roman" w:hAnsi="Times New Roman" w:cs="Times New Roman"/>
          <w:sz w:val="28"/>
          <w:szCs w:val="28"/>
        </w:rPr>
        <w:t>Powiatowy Urząd Pracy w Choszcznie, poza aktywnymi formami przeciwdziałania bezrobociu, realizuje również inne zadania, m.in. usługi rynku pracy: pośrednictwo pracy, poradnictwo zawodowe, organizację szkoleń. Poniżej charakteryzujemy ww. usługi.</w:t>
      </w:r>
    </w:p>
    <w:p w:rsidR="001C35E2" w:rsidRPr="001C35E2" w:rsidRDefault="001C35E2" w:rsidP="001C35E2">
      <w:pPr>
        <w:spacing w:after="200" w:line="276" w:lineRule="auto"/>
      </w:pPr>
    </w:p>
    <w:p w:rsidR="001C35E2" w:rsidRPr="001C35E2" w:rsidRDefault="001C35E2" w:rsidP="001C35E2">
      <w:pPr>
        <w:spacing w:after="200" w:line="276" w:lineRule="auto"/>
        <w:ind w:left="2832" w:firstLine="708"/>
        <w:jc w:val="both"/>
        <w:rPr>
          <w:rFonts w:ascii="Times New Roman" w:hAnsi="Times New Roman" w:cs="Times New Roman"/>
          <w:b/>
          <w:sz w:val="24"/>
          <w:szCs w:val="24"/>
        </w:rPr>
      </w:pPr>
      <w:r w:rsidRPr="001C35E2">
        <w:rPr>
          <w:noProof/>
          <w:lang w:eastAsia="pl-PL"/>
        </w:rPr>
        <w:drawing>
          <wp:anchor distT="0" distB="0" distL="114300" distR="114300" simplePos="0" relativeHeight="251659264" behindDoc="0" locked="0" layoutInCell="1" allowOverlap="1" wp14:anchorId="7A9F8C90" wp14:editId="55E06546">
            <wp:simplePos x="0" y="0"/>
            <wp:positionH relativeFrom="column">
              <wp:posOffset>-285750</wp:posOffset>
            </wp:positionH>
            <wp:positionV relativeFrom="paragraph">
              <wp:posOffset>-459740</wp:posOffset>
            </wp:positionV>
            <wp:extent cx="1438910" cy="940435"/>
            <wp:effectExtent l="0" t="0" r="889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38910" cy="940435"/>
                    </a:xfrm>
                    <a:prstGeom prst="rect">
                      <a:avLst/>
                    </a:prstGeom>
                    <a:noFill/>
                  </pic:spPr>
                </pic:pic>
              </a:graphicData>
            </a:graphic>
            <wp14:sizeRelH relativeFrom="page">
              <wp14:pctWidth>0</wp14:pctWidth>
            </wp14:sizeRelH>
            <wp14:sizeRelV relativeFrom="page">
              <wp14:pctHeight>0</wp14:pctHeight>
            </wp14:sizeRelV>
          </wp:anchor>
        </w:drawing>
      </w:r>
      <w:r w:rsidRPr="001C35E2">
        <w:rPr>
          <w:rFonts w:ascii="Times New Roman" w:hAnsi="Times New Roman" w:cs="Times New Roman"/>
          <w:b/>
          <w:sz w:val="24"/>
          <w:szCs w:val="24"/>
        </w:rPr>
        <w:t>Usługi Rynku Pracy zrealizowane w 2017 roku</w:t>
      </w:r>
    </w:p>
    <w:p w:rsidR="001C35E2" w:rsidRPr="001C35E2" w:rsidRDefault="001C35E2" w:rsidP="001C35E2">
      <w:pPr>
        <w:spacing w:after="200" w:line="276" w:lineRule="auto"/>
        <w:ind w:left="2832" w:firstLine="708"/>
        <w:jc w:val="both"/>
        <w:rPr>
          <w:rFonts w:ascii="Times New Roman" w:hAnsi="Times New Roman" w:cs="Times New Roman"/>
          <w:b/>
          <w:sz w:val="32"/>
          <w:szCs w:val="32"/>
        </w:rPr>
      </w:pPr>
    </w:p>
    <w:p w:rsidR="001C35E2" w:rsidRPr="001C35E2" w:rsidRDefault="001C35E2" w:rsidP="001C35E2">
      <w:pPr>
        <w:spacing w:after="200" w:line="276" w:lineRule="auto"/>
        <w:jc w:val="both"/>
        <w:rPr>
          <w:rFonts w:ascii="Times New Roman" w:hAnsi="Times New Roman" w:cs="Times New Roman"/>
          <w:b/>
          <w:sz w:val="24"/>
          <w:szCs w:val="24"/>
        </w:rPr>
      </w:pPr>
      <w:r w:rsidRPr="001C35E2">
        <w:rPr>
          <w:rFonts w:ascii="Times New Roman" w:hAnsi="Times New Roman" w:cs="Times New Roman"/>
          <w:b/>
          <w:sz w:val="24"/>
          <w:szCs w:val="24"/>
        </w:rPr>
        <w:t>POŚREDNICTWO  PRACY</w:t>
      </w:r>
    </w:p>
    <w:p w:rsidR="001C35E2" w:rsidRPr="001C35E2" w:rsidRDefault="001C35E2" w:rsidP="001C35E2">
      <w:pPr>
        <w:spacing w:after="0" w:line="276" w:lineRule="auto"/>
        <w:jc w:val="both"/>
        <w:rPr>
          <w:rFonts w:ascii="Times New Roman" w:hAnsi="Times New Roman" w:cs="Times New Roman"/>
          <w:sz w:val="20"/>
          <w:szCs w:val="20"/>
        </w:rPr>
      </w:pPr>
      <w:r w:rsidRPr="001C35E2">
        <w:rPr>
          <w:rFonts w:ascii="Times New Roman" w:hAnsi="Times New Roman" w:cs="Times New Roman"/>
          <w:sz w:val="20"/>
          <w:szCs w:val="20"/>
        </w:rPr>
        <w:t>Tabela 14</w:t>
      </w:r>
    </w:p>
    <w:tbl>
      <w:tblPr>
        <w:tblStyle w:val="Tabela-Siatka"/>
        <w:tblW w:w="0" w:type="auto"/>
        <w:tblLook w:val="04A0" w:firstRow="1" w:lastRow="0" w:firstColumn="1" w:lastColumn="0" w:noHBand="0" w:noVBand="1"/>
      </w:tblPr>
      <w:tblGrid>
        <w:gridCol w:w="5070"/>
        <w:gridCol w:w="3685"/>
      </w:tblGrid>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b/>
                <w:sz w:val="24"/>
                <w:szCs w:val="24"/>
              </w:rPr>
            </w:pPr>
            <w:r w:rsidRPr="001C35E2">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b/>
                <w:sz w:val="24"/>
                <w:szCs w:val="24"/>
              </w:rPr>
            </w:pPr>
            <w:r w:rsidRPr="001C35E2">
              <w:rPr>
                <w:rFonts w:ascii="Times New Roman" w:hAnsi="Times New Roman" w:cs="Times New Roman"/>
                <w:b/>
                <w:sz w:val="24"/>
                <w:szCs w:val="24"/>
              </w:rPr>
              <w:t>Liczba osób aktywizowanych</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Propozycja pracy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1 872</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Propozycja stażu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604</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 xml:space="preserve">Propozycja prac społecznie użytecznych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255</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 xml:space="preserve">Pośrednictwo pracy EURES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48</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7812</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b/>
                <w:sz w:val="24"/>
                <w:szCs w:val="24"/>
              </w:rPr>
            </w:pPr>
            <w:r w:rsidRPr="001C35E2">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b/>
                <w:sz w:val="24"/>
                <w:szCs w:val="24"/>
              </w:rPr>
            </w:pPr>
            <w:r w:rsidRPr="001C35E2">
              <w:rPr>
                <w:rFonts w:ascii="Times New Roman" w:hAnsi="Times New Roman" w:cs="Times New Roman"/>
                <w:b/>
                <w:sz w:val="24"/>
                <w:szCs w:val="24"/>
              </w:rPr>
              <w:t>10 591</w:t>
            </w:r>
          </w:p>
        </w:tc>
      </w:tr>
    </w:tbl>
    <w:p w:rsidR="001C35E2" w:rsidRPr="001C35E2" w:rsidRDefault="001C35E2" w:rsidP="001C35E2">
      <w:pPr>
        <w:spacing w:after="200" w:line="276" w:lineRule="auto"/>
        <w:jc w:val="both"/>
        <w:rPr>
          <w:rFonts w:ascii="Times New Roman" w:hAnsi="Times New Roman" w:cs="Times New Roman"/>
          <w:sz w:val="24"/>
          <w:szCs w:val="24"/>
        </w:rPr>
      </w:pPr>
    </w:p>
    <w:p w:rsidR="001C35E2" w:rsidRPr="001C35E2" w:rsidRDefault="001C35E2" w:rsidP="001C35E2">
      <w:pPr>
        <w:spacing w:after="200" w:line="276" w:lineRule="auto"/>
        <w:jc w:val="both"/>
        <w:rPr>
          <w:rFonts w:ascii="Times New Roman" w:hAnsi="Times New Roman" w:cs="Times New Roman"/>
          <w:b/>
          <w:sz w:val="24"/>
          <w:szCs w:val="24"/>
        </w:rPr>
      </w:pPr>
      <w:r w:rsidRPr="001C35E2">
        <w:rPr>
          <w:rFonts w:ascii="Times New Roman" w:hAnsi="Times New Roman" w:cs="Times New Roman"/>
          <w:b/>
          <w:sz w:val="24"/>
          <w:szCs w:val="24"/>
        </w:rPr>
        <w:t>PORADNICTWO  ZAWODOWE</w:t>
      </w:r>
    </w:p>
    <w:p w:rsidR="001C35E2" w:rsidRPr="001C35E2" w:rsidRDefault="001C35E2" w:rsidP="001C35E2">
      <w:pPr>
        <w:spacing w:after="0" w:line="276" w:lineRule="auto"/>
        <w:jc w:val="both"/>
        <w:rPr>
          <w:rFonts w:ascii="Times New Roman" w:hAnsi="Times New Roman" w:cs="Times New Roman"/>
          <w:sz w:val="20"/>
          <w:szCs w:val="20"/>
        </w:rPr>
      </w:pPr>
      <w:r w:rsidRPr="001C35E2">
        <w:rPr>
          <w:rFonts w:ascii="Times New Roman" w:hAnsi="Times New Roman" w:cs="Times New Roman"/>
          <w:sz w:val="20"/>
          <w:szCs w:val="20"/>
        </w:rPr>
        <w:t>Tabela 15</w:t>
      </w:r>
    </w:p>
    <w:tbl>
      <w:tblPr>
        <w:tblStyle w:val="Tabela-Siatka"/>
        <w:tblW w:w="0" w:type="auto"/>
        <w:tblLook w:val="04A0" w:firstRow="1" w:lastRow="0" w:firstColumn="1" w:lastColumn="0" w:noHBand="0" w:noVBand="1"/>
      </w:tblPr>
      <w:tblGrid>
        <w:gridCol w:w="5070"/>
        <w:gridCol w:w="3685"/>
      </w:tblGrid>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b/>
                <w:sz w:val="24"/>
                <w:szCs w:val="24"/>
              </w:rPr>
            </w:pPr>
            <w:r w:rsidRPr="001C35E2">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b/>
                <w:sz w:val="24"/>
                <w:szCs w:val="24"/>
              </w:rPr>
            </w:pPr>
            <w:r w:rsidRPr="001C35E2">
              <w:rPr>
                <w:rFonts w:ascii="Times New Roman" w:hAnsi="Times New Roman" w:cs="Times New Roman"/>
                <w:b/>
                <w:sz w:val="24"/>
                <w:szCs w:val="24"/>
              </w:rPr>
              <w:t>Liczba osób aktywizowanych</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Porada indywidualna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1 094</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Porada grupowa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92</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Informacja zawodowa indywidualna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404</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 xml:space="preserve">Informacja zawodowa grupowa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740</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5 515</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b/>
                <w:sz w:val="24"/>
                <w:szCs w:val="24"/>
              </w:rPr>
            </w:pPr>
            <w:r w:rsidRPr="001C35E2">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b/>
                <w:sz w:val="24"/>
                <w:szCs w:val="24"/>
              </w:rPr>
            </w:pPr>
            <w:r w:rsidRPr="001C35E2">
              <w:rPr>
                <w:rFonts w:ascii="Times New Roman" w:hAnsi="Times New Roman" w:cs="Times New Roman"/>
                <w:b/>
                <w:sz w:val="24"/>
                <w:szCs w:val="24"/>
              </w:rPr>
              <w:t>7 845</w:t>
            </w:r>
          </w:p>
        </w:tc>
      </w:tr>
    </w:tbl>
    <w:p w:rsidR="001C35E2" w:rsidRPr="001C35E2" w:rsidRDefault="001C35E2" w:rsidP="001C35E2">
      <w:pPr>
        <w:spacing w:after="200" w:line="276" w:lineRule="auto"/>
        <w:jc w:val="both"/>
        <w:rPr>
          <w:rFonts w:ascii="Times New Roman" w:hAnsi="Times New Roman" w:cs="Times New Roman"/>
          <w:sz w:val="24"/>
          <w:szCs w:val="24"/>
        </w:rPr>
      </w:pPr>
    </w:p>
    <w:p w:rsidR="001C35E2" w:rsidRPr="001C35E2" w:rsidRDefault="001C35E2" w:rsidP="001C35E2">
      <w:pPr>
        <w:spacing w:after="200" w:line="276" w:lineRule="auto"/>
        <w:jc w:val="both"/>
        <w:rPr>
          <w:rFonts w:ascii="Times New Roman" w:hAnsi="Times New Roman" w:cs="Times New Roman"/>
          <w:b/>
          <w:sz w:val="24"/>
          <w:szCs w:val="24"/>
        </w:rPr>
      </w:pPr>
      <w:r w:rsidRPr="001C35E2">
        <w:rPr>
          <w:rFonts w:ascii="Times New Roman" w:hAnsi="Times New Roman" w:cs="Times New Roman"/>
          <w:b/>
          <w:sz w:val="24"/>
          <w:szCs w:val="24"/>
        </w:rPr>
        <w:t>ORGANIZACJA  SZKOLEŃ</w:t>
      </w:r>
    </w:p>
    <w:p w:rsidR="001C35E2" w:rsidRPr="001C35E2" w:rsidRDefault="001C35E2" w:rsidP="001C35E2">
      <w:pPr>
        <w:spacing w:after="0" w:line="276" w:lineRule="auto"/>
        <w:jc w:val="both"/>
        <w:rPr>
          <w:rFonts w:ascii="Times New Roman" w:hAnsi="Times New Roman" w:cs="Times New Roman"/>
          <w:sz w:val="20"/>
          <w:szCs w:val="20"/>
        </w:rPr>
      </w:pPr>
      <w:r w:rsidRPr="001C35E2">
        <w:rPr>
          <w:rFonts w:ascii="Times New Roman" w:hAnsi="Times New Roman" w:cs="Times New Roman"/>
          <w:sz w:val="20"/>
          <w:szCs w:val="20"/>
        </w:rPr>
        <w:t>Tabela 15</w:t>
      </w:r>
    </w:p>
    <w:tbl>
      <w:tblPr>
        <w:tblStyle w:val="Tabela-Siatka"/>
        <w:tblW w:w="0" w:type="auto"/>
        <w:tblLook w:val="04A0" w:firstRow="1" w:lastRow="0" w:firstColumn="1" w:lastColumn="0" w:noHBand="0" w:noVBand="1"/>
      </w:tblPr>
      <w:tblGrid>
        <w:gridCol w:w="5070"/>
        <w:gridCol w:w="3685"/>
      </w:tblGrid>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b/>
                <w:sz w:val="24"/>
                <w:szCs w:val="24"/>
              </w:rPr>
            </w:pPr>
            <w:r w:rsidRPr="001C35E2">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b/>
                <w:sz w:val="24"/>
                <w:szCs w:val="24"/>
              </w:rPr>
            </w:pPr>
            <w:r w:rsidRPr="001C35E2">
              <w:rPr>
                <w:rFonts w:ascii="Times New Roman" w:hAnsi="Times New Roman" w:cs="Times New Roman"/>
                <w:b/>
                <w:sz w:val="24"/>
                <w:szCs w:val="24"/>
              </w:rPr>
              <w:t>Liczba osób aktywizowanych</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 xml:space="preserve">Propozycja szkolenia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81</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Wizyta u specjalisty ds. rozwoju zawodowego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133</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sz w:val="24"/>
                <w:szCs w:val="24"/>
              </w:rPr>
            </w:pPr>
            <w:r w:rsidRPr="001C35E2">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2 184</w:t>
            </w:r>
          </w:p>
        </w:tc>
      </w:tr>
      <w:tr w:rsidR="001C35E2" w:rsidRPr="001C35E2" w:rsidTr="00692734">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both"/>
              <w:rPr>
                <w:rFonts w:ascii="Times New Roman" w:hAnsi="Times New Roman" w:cs="Times New Roman"/>
                <w:b/>
                <w:sz w:val="24"/>
                <w:szCs w:val="24"/>
              </w:rPr>
            </w:pPr>
            <w:r w:rsidRPr="001C35E2">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b/>
                <w:sz w:val="24"/>
                <w:szCs w:val="24"/>
              </w:rPr>
            </w:pPr>
            <w:r w:rsidRPr="001C35E2">
              <w:rPr>
                <w:rFonts w:ascii="Times New Roman" w:hAnsi="Times New Roman" w:cs="Times New Roman"/>
                <w:b/>
                <w:sz w:val="24"/>
                <w:szCs w:val="24"/>
              </w:rPr>
              <w:t>2 398</w:t>
            </w:r>
          </w:p>
        </w:tc>
      </w:tr>
    </w:tbl>
    <w:p w:rsidR="001C35E2" w:rsidRPr="001C35E2" w:rsidRDefault="001C35E2" w:rsidP="001C35E2">
      <w:pPr>
        <w:spacing w:after="200" w:line="276" w:lineRule="auto"/>
        <w:jc w:val="both"/>
        <w:rPr>
          <w:rFonts w:ascii="Times New Roman" w:hAnsi="Times New Roman" w:cs="Times New Roman"/>
          <w:b/>
          <w:sz w:val="24"/>
          <w:szCs w:val="24"/>
        </w:rPr>
      </w:pPr>
    </w:p>
    <w:p w:rsidR="001C35E2" w:rsidRPr="006A0E7B" w:rsidRDefault="001C35E2" w:rsidP="006A0E7B">
      <w:pPr>
        <w:spacing w:after="200" w:line="276" w:lineRule="auto"/>
        <w:jc w:val="both"/>
        <w:rPr>
          <w:rFonts w:ascii="Times New Roman" w:hAnsi="Times New Roman" w:cs="Times New Roman"/>
          <w:sz w:val="24"/>
          <w:szCs w:val="24"/>
        </w:rPr>
      </w:pPr>
      <w:r w:rsidRPr="001C35E2">
        <w:rPr>
          <w:rFonts w:ascii="Times New Roman" w:hAnsi="Times New Roman" w:cs="Times New Roman"/>
          <w:sz w:val="24"/>
          <w:szCs w:val="24"/>
        </w:rPr>
        <w:t xml:space="preserve">Łącznie usługami rynku pracy objęto </w:t>
      </w:r>
      <w:r w:rsidRPr="001C35E2">
        <w:rPr>
          <w:rFonts w:ascii="Times New Roman" w:hAnsi="Times New Roman" w:cs="Times New Roman"/>
          <w:b/>
          <w:sz w:val="24"/>
          <w:szCs w:val="24"/>
        </w:rPr>
        <w:t>20 834</w:t>
      </w:r>
      <w:r w:rsidRPr="001C35E2">
        <w:rPr>
          <w:rFonts w:ascii="Times New Roman" w:hAnsi="Times New Roman" w:cs="Times New Roman"/>
          <w:sz w:val="24"/>
          <w:szCs w:val="24"/>
        </w:rPr>
        <w:t xml:space="preserve"> osoby bezrobotne.</w:t>
      </w:r>
    </w:p>
    <w:p w:rsidR="001C35E2" w:rsidRPr="001C35E2" w:rsidRDefault="001C35E2" w:rsidP="001C35E2">
      <w:pPr>
        <w:spacing w:after="200" w:line="276" w:lineRule="auto"/>
        <w:jc w:val="center"/>
        <w:rPr>
          <w:rFonts w:ascii="Times New Roman" w:hAnsi="Times New Roman" w:cs="Times New Roman"/>
          <w:b/>
          <w:sz w:val="28"/>
          <w:szCs w:val="28"/>
        </w:rPr>
      </w:pPr>
      <w:r w:rsidRPr="001C35E2">
        <w:rPr>
          <w:rFonts w:ascii="Times New Roman" w:hAnsi="Times New Roman" w:cs="Times New Roman"/>
          <w:b/>
          <w:sz w:val="28"/>
          <w:szCs w:val="28"/>
        </w:rPr>
        <w:lastRenderedPageBreak/>
        <w:t>POŚREDNICTWO  PRACY</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W 2017  roku PUP w Choszcznie  dysponował 2150  wolnymi miejscami pracy, tj. o 406 mniej, niż w roku 2016 (2556 wolnych miejsc pracy).  </w:t>
      </w:r>
    </w:p>
    <w:p w:rsidR="001C35E2" w:rsidRPr="001C35E2" w:rsidRDefault="001C35E2" w:rsidP="001C35E2">
      <w:pPr>
        <w:spacing w:after="0" w:line="240" w:lineRule="auto"/>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          Oferty pracy wg oferowanych stanowisk, w tym także po zakończonej formie stażu, w największej liczbie były przeznaczone dla: sprzedawców, pozostałych pracowników  obsługi biurowej, pozostałych pracowników wykonujących prace proste gdzie indziej niesklasyfikowanych, robotników gospodarczych, opiekunów osób starszych, pomocniczych robotników budowlanych, robotników placowych, pomocy kuchennych, operatorów maszyn do obróbki drewna, kucharzy, fryzjerów, mechaników pojazdów samochodowych, piekarzy, cukierników, murarzy, pozostałych robotników przygotowujących drewno i pokrewnych. </w:t>
      </w:r>
    </w:p>
    <w:p w:rsidR="001C35E2" w:rsidRPr="001C35E2" w:rsidRDefault="001C35E2" w:rsidP="001C35E2">
      <w:pPr>
        <w:spacing w:after="0" w:line="240" w:lineRule="auto"/>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        Ponadto w ciągu  roku PUP w Choszcznie dysponował  propozycjami  pracy dla opiekunek/opiekunów osób starszych z podstawową znajomością języka niemieckiego lub angielskiego.  Firmy i agencje zatrudnienia, takie jak: ATERIMA, </w:t>
      </w:r>
      <w:proofErr w:type="spellStart"/>
      <w:r w:rsidRPr="001C35E2">
        <w:rPr>
          <w:rFonts w:ascii="Times New Roman" w:eastAsia="Times New Roman" w:hAnsi="Times New Roman" w:cs="Times New Roman"/>
          <w:sz w:val="28"/>
          <w:szCs w:val="28"/>
          <w:lang w:eastAsia="pl-PL"/>
        </w:rPr>
        <w:t>Promedica</w:t>
      </w:r>
      <w:proofErr w:type="spellEnd"/>
      <w:r w:rsidRPr="001C35E2">
        <w:rPr>
          <w:rFonts w:ascii="Times New Roman" w:eastAsia="Times New Roman" w:hAnsi="Times New Roman" w:cs="Times New Roman"/>
          <w:sz w:val="28"/>
          <w:szCs w:val="28"/>
          <w:lang w:eastAsia="pl-PL"/>
        </w:rPr>
        <w:t xml:space="preserve"> 24, </w:t>
      </w:r>
      <w:proofErr w:type="spellStart"/>
      <w:r w:rsidRPr="001C35E2">
        <w:rPr>
          <w:rFonts w:ascii="Times New Roman" w:eastAsia="Times New Roman" w:hAnsi="Times New Roman" w:cs="Times New Roman"/>
          <w:sz w:val="28"/>
          <w:szCs w:val="28"/>
          <w:lang w:eastAsia="pl-PL"/>
        </w:rPr>
        <w:t>CareWork</w:t>
      </w:r>
      <w:proofErr w:type="spellEnd"/>
      <w:r w:rsidRPr="001C35E2">
        <w:rPr>
          <w:rFonts w:ascii="Times New Roman" w:eastAsia="Times New Roman" w:hAnsi="Times New Roman" w:cs="Times New Roman"/>
          <w:sz w:val="28"/>
          <w:szCs w:val="28"/>
          <w:lang w:eastAsia="pl-PL"/>
        </w:rPr>
        <w:t xml:space="preserve">, Polonia CARE24, ProfessionalCare24,  </w:t>
      </w:r>
      <w:proofErr w:type="spellStart"/>
      <w:r w:rsidRPr="001C35E2">
        <w:rPr>
          <w:rFonts w:ascii="Times New Roman" w:eastAsia="Times New Roman" w:hAnsi="Times New Roman" w:cs="Times New Roman"/>
          <w:sz w:val="28"/>
          <w:szCs w:val="28"/>
          <w:lang w:eastAsia="pl-PL"/>
        </w:rPr>
        <w:t>Interkadra</w:t>
      </w:r>
      <w:proofErr w:type="spellEnd"/>
      <w:r w:rsidRPr="001C35E2">
        <w:rPr>
          <w:rFonts w:ascii="Times New Roman" w:eastAsia="Times New Roman" w:hAnsi="Times New Roman" w:cs="Times New Roman"/>
          <w:sz w:val="28"/>
          <w:szCs w:val="28"/>
          <w:lang w:eastAsia="pl-PL"/>
        </w:rPr>
        <w:t xml:space="preserve"> oferowały bezrobotnym pracę na terenie Niemiec. Tutejszy Urząd współpracował  z agencjami posiadającymi zezwolenia upoważniające do pośrednictwa pracy w kraju i za granicą, zgłoszonymi do Krajowego Rejestru Agencji Zatrudnienia. </w:t>
      </w:r>
    </w:p>
    <w:p w:rsidR="001C35E2" w:rsidRPr="001C35E2" w:rsidRDefault="001C35E2" w:rsidP="001C35E2">
      <w:pPr>
        <w:spacing w:after="0" w:line="240" w:lineRule="auto"/>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W ciągu całego roku PUP w Choszcznie posiadał oferty pracy dla osób chętnych do służby przygotowawczej oraz dla żołnierzy rezerwy, które zgłosiła Wojskowa Komenda Uzupełnień w Stargardzie. Tut. Urząd systematycznie współpracował  z WKU w zakresie promocji poszczególnych  form służby wojskowej, m.in. Wojsk Obrony terytorialnej, adresowanej m.in. do absolwentów różnych typów szkół, posiadających przydatne dla Sił Zbrojnych wykształcenie lub uprawnienia, np. ratownik medyczny, prawo jazdy.</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W 2017 roku tutejszy Urząd także systematycznie przekazywał osobom bezrobotnym, spełniającym określone kryteria, informacje w zakresie procedury doboru kandydatów do służby w Policji oraz terminach, liczbach przyjęć kandydatów na terenie województwa zachodniopomorskiego i w tym zakresie współpracował z Komendą Wojewódzką Policji w Szczecinie. </w:t>
      </w:r>
    </w:p>
    <w:p w:rsidR="001C35E2" w:rsidRPr="001C35E2" w:rsidRDefault="001C35E2" w:rsidP="001C35E2">
      <w:pPr>
        <w:spacing w:after="0" w:line="240" w:lineRule="auto"/>
        <w:jc w:val="both"/>
        <w:rPr>
          <w:rFonts w:ascii="Times New Roman" w:eastAsia="Times New Roman" w:hAnsi="Times New Roman" w:cs="Times New Roman"/>
          <w:sz w:val="28"/>
          <w:szCs w:val="20"/>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r w:rsidRPr="001C35E2">
        <w:rPr>
          <w:rFonts w:ascii="Times New Roman" w:eastAsia="Times New Roman" w:hAnsi="Times New Roman" w:cs="Times New Roman"/>
          <w:sz w:val="28"/>
          <w:szCs w:val="20"/>
          <w:lang w:eastAsia="pl-PL"/>
        </w:rPr>
        <w:t xml:space="preserve">W 2017 roku złożono 104 wizyty u pracodawców powiatu choszczeńskiego.  Podczas  wizyt zostały pozyskane 22 wolne miejsca pracy. </w:t>
      </w: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p>
    <w:p w:rsidR="001C35E2" w:rsidRPr="001C35E2" w:rsidRDefault="001C35E2" w:rsidP="001C35E2">
      <w:pPr>
        <w:spacing w:after="0" w:line="240" w:lineRule="auto"/>
        <w:jc w:val="both"/>
        <w:rPr>
          <w:rFonts w:ascii="Times New Roman" w:eastAsia="Times New Roman" w:hAnsi="Times New Roman" w:cs="Times New Roman"/>
          <w:sz w:val="28"/>
          <w:szCs w:val="20"/>
          <w:lang w:eastAsia="pl-PL"/>
        </w:rPr>
      </w:pPr>
    </w:p>
    <w:p w:rsidR="001C35E2" w:rsidRPr="001C35E2" w:rsidRDefault="001C35E2" w:rsidP="001C35E2">
      <w:pPr>
        <w:spacing w:after="0" w:line="240" w:lineRule="auto"/>
        <w:jc w:val="both"/>
        <w:rPr>
          <w:rFonts w:ascii="Times New Roman" w:eastAsia="Times New Roman" w:hAnsi="Times New Roman" w:cs="Times New Roman"/>
          <w:sz w:val="28"/>
          <w:szCs w:val="20"/>
          <w:lang w:eastAsia="pl-PL"/>
        </w:rPr>
      </w:pPr>
    </w:p>
    <w:p w:rsidR="001C35E2" w:rsidRPr="001C35E2" w:rsidRDefault="001C35E2" w:rsidP="001C35E2">
      <w:pPr>
        <w:spacing w:after="0" w:line="240" w:lineRule="auto"/>
        <w:jc w:val="both"/>
        <w:rPr>
          <w:rFonts w:ascii="Times New Roman" w:eastAsia="Times New Roman" w:hAnsi="Times New Roman" w:cs="Times New Roman"/>
          <w:sz w:val="28"/>
          <w:szCs w:val="20"/>
          <w:lang w:eastAsia="pl-PL"/>
        </w:rPr>
      </w:pPr>
    </w:p>
    <w:p w:rsidR="001C35E2" w:rsidRPr="001C35E2" w:rsidRDefault="001C35E2" w:rsidP="001C35E2">
      <w:pPr>
        <w:spacing w:after="0" w:line="240" w:lineRule="auto"/>
        <w:jc w:val="both"/>
        <w:rPr>
          <w:rFonts w:ascii="Times New Roman" w:eastAsia="Times New Roman" w:hAnsi="Times New Roman" w:cs="Times New Roman"/>
          <w:sz w:val="28"/>
          <w:szCs w:val="20"/>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0"/>
          <w:lang w:eastAsia="pl-PL"/>
        </w:rPr>
      </w:pPr>
    </w:p>
    <w:p w:rsidR="001C35E2" w:rsidRPr="001C35E2" w:rsidRDefault="001C35E2" w:rsidP="001C35E2">
      <w:pPr>
        <w:spacing w:after="200" w:line="276" w:lineRule="auto"/>
        <w:ind w:left="708" w:firstLine="708"/>
        <w:rPr>
          <w:rFonts w:ascii="Times New Roman" w:hAnsi="Times New Roman" w:cs="Times New Roman"/>
          <w:b/>
          <w:sz w:val="28"/>
          <w:szCs w:val="28"/>
        </w:rPr>
      </w:pPr>
      <w:r w:rsidRPr="001C35E2">
        <w:rPr>
          <w:rFonts w:ascii="Times New Roman" w:hAnsi="Times New Roman" w:cs="Times New Roman"/>
          <w:b/>
          <w:sz w:val="28"/>
          <w:szCs w:val="28"/>
        </w:rPr>
        <w:lastRenderedPageBreak/>
        <w:t>GIEŁDY PRACY ZREALIZOWANE W 2017 r.</w:t>
      </w:r>
    </w:p>
    <w:p w:rsidR="001C35E2" w:rsidRPr="001C35E2" w:rsidRDefault="001C35E2" w:rsidP="001C35E2">
      <w:pPr>
        <w:spacing w:after="0" w:line="240" w:lineRule="auto"/>
        <w:rPr>
          <w:rFonts w:ascii="Times New Roman" w:eastAsia="Times New Roman" w:hAnsi="Times New Roman" w:cs="Times New Roman"/>
          <w:sz w:val="20"/>
          <w:szCs w:val="20"/>
          <w:lang w:eastAsia="pl-PL"/>
        </w:rPr>
      </w:pPr>
      <w:r w:rsidRPr="001C35E2">
        <w:rPr>
          <w:rFonts w:ascii="Times New Roman" w:eastAsia="Times New Roman" w:hAnsi="Times New Roman" w:cs="Times New Roman"/>
          <w:sz w:val="20"/>
          <w:szCs w:val="20"/>
          <w:lang w:eastAsia="pl-PL"/>
        </w:rPr>
        <w:t>Tabela 16</w:t>
      </w:r>
    </w:p>
    <w:tbl>
      <w:tblPr>
        <w:tblStyle w:val="Tabela-Siatka"/>
        <w:tblW w:w="0" w:type="auto"/>
        <w:tblLook w:val="04A0" w:firstRow="1" w:lastRow="0" w:firstColumn="1" w:lastColumn="0" w:noHBand="0" w:noVBand="1"/>
      </w:tblPr>
      <w:tblGrid>
        <w:gridCol w:w="1785"/>
        <w:gridCol w:w="2734"/>
        <w:gridCol w:w="2556"/>
        <w:gridCol w:w="1987"/>
      </w:tblGrid>
      <w:tr w:rsidR="001C35E2" w:rsidRPr="001C35E2" w:rsidTr="0069273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Termin</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Temat</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Stanowisko</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Liczba uczestników</w:t>
            </w:r>
          </w:p>
        </w:tc>
      </w:tr>
      <w:tr w:rsidR="001C35E2" w:rsidRPr="001C35E2" w:rsidTr="0069273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24.01.2017 r.</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PZU SA</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agent ubezpieczeniowy</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17</w:t>
            </w:r>
          </w:p>
        </w:tc>
      </w:tr>
      <w:tr w:rsidR="001C35E2" w:rsidRPr="001C35E2" w:rsidTr="0069273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29.03.2017 r.</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PPHU EURO&amp;BIO</w:t>
            </w:r>
          </w:p>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Justyna Cieślak</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pomocniczy robotnik leśny</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21</w:t>
            </w:r>
          </w:p>
        </w:tc>
      </w:tr>
      <w:tr w:rsidR="001C35E2" w:rsidRPr="001C35E2" w:rsidTr="0069273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30.03.2017 r.</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DINO POLSKA S.A.</w:t>
            </w:r>
          </w:p>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 xml:space="preserve">w Krzęcinie </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kasjer - sprzedawca</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12</w:t>
            </w:r>
          </w:p>
        </w:tc>
      </w:tr>
      <w:tr w:rsidR="001C35E2" w:rsidRPr="001C35E2" w:rsidTr="0069273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24.05.2017 r.</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 xml:space="preserve">2X3 S.A. Krzęcin </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montażysta - pakowacz</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sz w:val="24"/>
                <w:szCs w:val="24"/>
              </w:rPr>
            </w:pPr>
            <w:r w:rsidRPr="001C35E2">
              <w:rPr>
                <w:rFonts w:ascii="Times New Roman" w:hAnsi="Times New Roman" w:cs="Times New Roman"/>
                <w:sz w:val="24"/>
                <w:szCs w:val="24"/>
              </w:rPr>
              <w:t>26</w:t>
            </w:r>
          </w:p>
        </w:tc>
      </w:tr>
      <w:tr w:rsidR="001C35E2" w:rsidRPr="001C35E2" w:rsidTr="00692734">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b/>
                <w:sz w:val="24"/>
                <w:szCs w:val="24"/>
              </w:rPr>
            </w:pPr>
            <w:r w:rsidRPr="001C35E2">
              <w:rPr>
                <w:rFonts w:ascii="Times New Roman" w:hAnsi="Times New Roman" w:cs="Times New Roman"/>
                <w:b/>
                <w:sz w:val="24"/>
                <w:szCs w:val="24"/>
              </w:rPr>
              <w:t>Ogółem</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5E2" w:rsidRPr="001C35E2" w:rsidRDefault="001C35E2" w:rsidP="001C35E2">
            <w:pPr>
              <w:jc w:val="center"/>
              <w:rPr>
                <w:rFonts w:ascii="Times New Roman" w:hAnsi="Times New Roman" w:cs="Times New Roman"/>
                <w:b/>
                <w:sz w:val="24"/>
                <w:szCs w:val="24"/>
              </w:rPr>
            </w:pP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35E2" w:rsidRPr="001C35E2" w:rsidRDefault="001C35E2" w:rsidP="001C35E2">
            <w:pPr>
              <w:jc w:val="center"/>
              <w:rPr>
                <w:rFonts w:ascii="Times New Roman" w:hAnsi="Times New Roman" w:cs="Times New Roman"/>
                <w:b/>
                <w:sz w:val="24"/>
                <w:szCs w:val="24"/>
              </w:rPr>
            </w:pP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35E2" w:rsidRPr="001C35E2" w:rsidRDefault="001C35E2" w:rsidP="001C35E2">
            <w:pPr>
              <w:jc w:val="center"/>
              <w:rPr>
                <w:rFonts w:ascii="Times New Roman" w:hAnsi="Times New Roman" w:cs="Times New Roman"/>
                <w:b/>
                <w:sz w:val="24"/>
                <w:szCs w:val="24"/>
              </w:rPr>
            </w:pPr>
            <w:r w:rsidRPr="001C35E2">
              <w:rPr>
                <w:rFonts w:ascii="Times New Roman" w:hAnsi="Times New Roman" w:cs="Times New Roman"/>
                <w:b/>
                <w:sz w:val="24"/>
                <w:szCs w:val="24"/>
              </w:rPr>
              <w:t>76</w:t>
            </w:r>
          </w:p>
        </w:tc>
      </w:tr>
    </w:tbl>
    <w:p w:rsidR="001C35E2" w:rsidRPr="001C35E2" w:rsidRDefault="001C35E2" w:rsidP="001C35E2">
      <w:pPr>
        <w:spacing w:after="200" w:line="276" w:lineRule="auto"/>
        <w:rPr>
          <w:b/>
          <w:sz w:val="24"/>
          <w:szCs w:val="24"/>
        </w:rPr>
      </w:pPr>
    </w:p>
    <w:p w:rsidR="001C35E2" w:rsidRPr="001C35E2" w:rsidRDefault="001C35E2" w:rsidP="001C35E2">
      <w:pPr>
        <w:spacing w:after="200" w:line="276" w:lineRule="auto"/>
        <w:jc w:val="center"/>
        <w:rPr>
          <w:b/>
          <w:sz w:val="24"/>
          <w:szCs w:val="24"/>
        </w:rPr>
      </w:pPr>
    </w:p>
    <w:p w:rsidR="001C35E2" w:rsidRPr="001C35E2" w:rsidRDefault="001C35E2" w:rsidP="001C35E2">
      <w:pPr>
        <w:spacing w:after="200" w:line="276" w:lineRule="auto"/>
        <w:jc w:val="center"/>
        <w:rPr>
          <w:rFonts w:ascii="Times New Roman" w:hAnsi="Times New Roman" w:cs="Times New Roman"/>
          <w:b/>
          <w:sz w:val="28"/>
          <w:szCs w:val="28"/>
        </w:rPr>
      </w:pPr>
      <w:r w:rsidRPr="001C35E2">
        <w:rPr>
          <w:rFonts w:ascii="Times New Roman" w:hAnsi="Times New Roman" w:cs="Times New Roman"/>
          <w:b/>
          <w:sz w:val="28"/>
          <w:szCs w:val="28"/>
        </w:rPr>
        <w:t>SPOTKANIE Z PRZEDSTAWICIELEM PZU SA</w:t>
      </w:r>
    </w:p>
    <w:p w:rsidR="001C35E2" w:rsidRPr="001C35E2" w:rsidRDefault="001C35E2" w:rsidP="001C35E2">
      <w:pPr>
        <w:spacing w:after="200" w:line="276" w:lineRule="auto"/>
        <w:jc w:val="both"/>
        <w:rPr>
          <w:rFonts w:ascii="Times New Roman" w:hAnsi="Times New Roman" w:cs="Times New Roman"/>
          <w:sz w:val="28"/>
          <w:szCs w:val="28"/>
        </w:rPr>
      </w:pPr>
      <w:r w:rsidRPr="001C35E2">
        <w:rPr>
          <w:rFonts w:ascii="Times New Roman" w:hAnsi="Times New Roman" w:cs="Times New Roman"/>
          <w:sz w:val="28"/>
          <w:szCs w:val="28"/>
        </w:rPr>
        <w:tab/>
        <w:t>W dniu 24 stycznia 2017 r. w tut. urzędzie odbyła się informacja grupowa dla osób bezrobotnych, z udziałem przedstawiciela firmy ubezpieczeniowej PZU SA / Oddziału Regionalnego w Szczecinie - Kierownika Sprzedaży, działającego w obrębie 3 powiatów: choszczeńskiego, myśliborskiego i pyrzyckiego. Celem spotkania było zaprezentowanie uczestnikom możliwości podjęcia pracy w branży ubezpieczeniowej. Przedstawiciel PZU SA w formie prezentacji przedstawił uczestnikom poszczególne etapy rekrutacji i ścieżki kariery oraz poinformował o konieczności założenia własnej działalności gospodarczej. PZU SA oferuje pracę na umowę agencyjną osobom spełniającym następujące kryteria: minimum średnie wykształcenie, niekaralność. Firma gwarantuje pakiet szkoleń specjalistycznych i możliwość uzyskania licencji. W spotkaniu wzięło udział 17 osób bezrobotnych, natomiast 4 spośród nich zadeklarowały chęć dalszej współpracy z firmą PZU SA i przystąpienie do procesu rekrutacji.</w:t>
      </w:r>
    </w:p>
    <w:p w:rsidR="001C35E2" w:rsidRPr="001C35E2" w:rsidRDefault="001C35E2" w:rsidP="001C35E2">
      <w:pPr>
        <w:spacing w:after="200" w:line="240" w:lineRule="auto"/>
        <w:jc w:val="center"/>
        <w:rPr>
          <w:rFonts w:ascii="Times New Roman" w:hAnsi="Times New Roman" w:cs="Times New Roman"/>
          <w:b/>
          <w:sz w:val="28"/>
          <w:szCs w:val="28"/>
        </w:rPr>
      </w:pPr>
    </w:p>
    <w:p w:rsidR="001C35E2" w:rsidRPr="001C35E2" w:rsidRDefault="001C35E2" w:rsidP="001C35E2">
      <w:pPr>
        <w:spacing w:after="200" w:line="240" w:lineRule="auto"/>
        <w:jc w:val="center"/>
        <w:rPr>
          <w:rFonts w:ascii="Times New Roman" w:hAnsi="Times New Roman" w:cs="Times New Roman"/>
          <w:b/>
          <w:sz w:val="28"/>
          <w:szCs w:val="28"/>
        </w:rPr>
      </w:pPr>
      <w:r w:rsidRPr="001C35E2">
        <w:rPr>
          <w:rFonts w:ascii="Times New Roman" w:hAnsi="Times New Roman" w:cs="Times New Roman"/>
          <w:b/>
          <w:sz w:val="28"/>
          <w:szCs w:val="28"/>
        </w:rPr>
        <w:t>PPHU EURO&amp;BIO Justyna Cieślak</w:t>
      </w:r>
    </w:p>
    <w:p w:rsidR="001C35E2" w:rsidRPr="001C35E2" w:rsidRDefault="001C35E2" w:rsidP="001C35E2">
      <w:pPr>
        <w:spacing w:after="200" w:line="240" w:lineRule="auto"/>
        <w:ind w:firstLine="851"/>
        <w:jc w:val="both"/>
        <w:rPr>
          <w:rFonts w:ascii="Times New Roman" w:hAnsi="Times New Roman" w:cs="Times New Roman"/>
          <w:sz w:val="28"/>
          <w:szCs w:val="28"/>
        </w:rPr>
      </w:pPr>
      <w:r w:rsidRPr="001C35E2">
        <w:rPr>
          <w:rFonts w:ascii="Times New Roman" w:hAnsi="Times New Roman" w:cs="Times New Roman"/>
          <w:sz w:val="28"/>
          <w:szCs w:val="28"/>
        </w:rPr>
        <w:t>W dniu 29 marca 2017 r. w siedzibie Powiatowego Urzędu Pracy w Choszcznie odbyła się giełda pracy dla osób bezrobotnych zamieszkałych w miejscowości Recz i Sławęcin, którzy byli zainteresowani pracą przy sadzeniu lasu. W spotkaniu uczestniczyła właścicielka firmy, która omówiła uczestnikom warunki zatrudnienia, pracę na umowę zlecenie z  wynagrodzeniem od 2000 zł do 2500 zł. W  giełdzie uczestniczyło 21 osób bezrobotnych.</w:t>
      </w:r>
    </w:p>
    <w:p w:rsidR="001C35E2" w:rsidRPr="001C35E2" w:rsidRDefault="001C35E2" w:rsidP="001C35E2">
      <w:pPr>
        <w:spacing w:after="200" w:line="240" w:lineRule="auto"/>
        <w:ind w:firstLine="851"/>
        <w:rPr>
          <w:rFonts w:ascii="Times New Roman" w:hAnsi="Times New Roman" w:cs="Times New Roman"/>
          <w:sz w:val="28"/>
          <w:szCs w:val="28"/>
        </w:rPr>
      </w:pPr>
    </w:p>
    <w:p w:rsidR="001C35E2" w:rsidRPr="001C35E2" w:rsidRDefault="001C35E2" w:rsidP="001C35E2">
      <w:pPr>
        <w:spacing w:after="200" w:line="240" w:lineRule="auto"/>
        <w:ind w:left="2124" w:firstLine="708"/>
        <w:rPr>
          <w:rFonts w:ascii="Times New Roman" w:hAnsi="Times New Roman" w:cs="Times New Roman"/>
          <w:b/>
          <w:sz w:val="28"/>
          <w:szCs w:val="28"/>
        </w:rPr>
      </w:pPr>
      <w:r w:rsidRPr="001C35E2">
        <w:rPr>
          <w:rFonts w:ascii="Times New Roman" w:hAnsi="Times New Roman" w:cs="Times New Roman"/>
          <w:b/>
          <w:sz w:val="28"/>
          <w:szCs w:val="28"/>
        </w:rPr>
        <w:lastRenderedPageBreak/>
        <w:t>DINO POLSKA S.A. w Krzęcinie</w:t>
      </w:r>
    </w:p>
    <w:p w:rsidR="001C35E2" w:rsidRPr="001C35E2" w:rsidRDefault="001C35E2" w:rsidP="001C35E2">
      <w:pPr>
        <w:spacing w:after="200" w:line="240" w:lineRule="auto"/>
        <w:ind w:firstLine="851"/>
        <w:jc w:val="both"/>
        <w:rPr>
          <w:rFonts w:ascii="Times New Roman" w:hAnsi="Times New Roman" w:cs="Times New Roman"/>
          <w:sz w:val="28"/>
          <w:szCs w:val="28"/>
        </w:rPr>
      </w:pPr>
      <w:r w:rsidRPr="001C35E2">
        <w:rPr>
          <w:rFonts w:ascii="Times New Roman" w:hAnsi="Times New Roman" w:cs="Times New Roman"/>
          <w:sz w:val="28"/>
          <w:szCs w:val="28"/>
        </w:rPr>
        <w:t>W dniu 30 marca 2017 r. w siedzibie Powiatowego Urzędu Pracy w Choszcznie odbyła się giełda pracy dla osób bezrobotnych, którzy byli zainteresowani pracą na stanowisku kasjer-sprzedawca w Dino Polska S. A. w Krzęcinie. W spotkaniu uczestniczyła przedstawicielka  firmy - specjalista ds. rekrutacji, która omówiła uczestnikom spotkania  warunki wynagrodzenia oraz zatrudnienia. Spośród 12 osób bezrobotnych uczestniczących w spotkaniu 4 osoby otrzymały skierowania na badania lekarskie, w tym 1 nie zarejestrowana w PUP w Choszcznie.</w:t>
      </w:r>
    </w:p>
    <w:p w:rsidR="001C35E2" w:rsidRPr="001C35E2" w:rsidRDefault="001C35E2" w:rsidP="001C35E2">
      <w:pPr>
        <w:spacing w:after="200" w:line="240" w:lineRule="auto"/>
        <w:jc w:val="both"/>
        <w:rPr>
          <w:rFonts w:ascii="Times New Roman" w:hAnsi="Times New Roman" w:cs="Times New Roman"/>
          <w:sz w:val="28"/>
          <w:szCs w:val="28"/>
        </w:rPr>
      </w:pPr>
    </w:p>
    <w:p w:rsidR="001C35E2" w:rsidRPr="001C35E2" w:rsidRDefault="001C35E2" w:rsidP="001C35E2">
      <w:pPr>
        <w:spacing w:after="200" w:line="276" w:lineRule="auto"/>
        <w:jc w:val="center"/>
        <w:rPr>
          <w:rFonts w:ascii="Times New Roman" w:hAnsi="Times New Roman" w:cs="Times New Roman"/>
          <w:b/>
          <w:sz w:val="28"/>
          <w:szCs w:val="28"/>
        </w:rPr>
      </w:pPr>
      <w:r w:rsidRPr="001C35E2">
        <w:rPr>
          <w:rFonts w:ascii="Times New Roman" w:hAnsi="Times New Roman" w:cs="Times New Roman"/>
          <w:b/>
          <w:sz w:val="28"/>
          <w:szCs w:val="28"/>
        </w:rPr>
        <w:t>GIEŁDA PRACY</w:t>
      </w:r>
    </w:p>
    <w:p w:rsidR="001C35E2" w:rsidRPr="001C35E2" w:rsidRDefault="001C35E2" w:rsidP="001C35E2">
      <w:pPr>
        <w:spacing w:after="200" w:line="276" w:lineRule="auto"/>
        <w:jc w:val="center"/>
        <w:rPr>
          <w:rFonts w:ascii="Times New Roman" w:hAnsi="Times New Roman" w:cs="Times New Roman"/>
          <w:sz w:val="28"/>
          <w:szCs w:val="28"/>
        </w:rPr>
      </w:pPr>
      <w:r w:rsidRPr="001C35E2">
        <w:rPr>
          <w:rFonts w:ascii="Times New Roman" w:hAnsi="Times New Roman" w:cs="Times New Roman"/>
          <w:sz w:val="28"/>
          <w:szCs w:val="28"/>
        </w:rPr>
        <w:t>2x3  S.A. Krzęcin</w:t>
      </w:r>
    </w:p>
    <w:p w:rsidR="001C35E2" w:rsidRPr="001C35E2" w:rsidRDefault="001C35E2" w:rsidP="001C35E2">
      <w:pPr>
        <w:spacing w:after="200" w:line="276" w:lineRule="auto"/>
        <w:ind w:firstLine="708"/>
        <w:jc w:val="both"/>
        <w:rPr>
          <w:rFonts w:ascii="Times New Roman" w:hAnsi="Times New Roman" w:cs="Times New Roman"/>
          <w:sz w:val="28"/>
          <w:szCs w:val="28"/>
        </w:rPr>
      </w:pPr>
      <w:r w:rsidRPr="001C35E2">
        <w:rPr>
          <w:rFonts w:ascii="Times New Roman" w:hAnsi="Times New Roman" w:cs="Times New Roman"/>
          <w:sz w:val="28"/>
          <w:szCs w:val="28"/>
        </w:rPr>
        <w:t>W dniu 24 maja  2017r. w siedzibie Powiatowego Urzędu Pracy w Choszcznie odbyła się giełda pracy dla osób bezrobotnych z gminy Bierzwnik, którzy byli zainteresowani pracą na stanowisku montażysta –pakowacz   w  firmie 2x3 Krzęcin. W spotkaniu uczestniczyli przedstawiciele firmy, którzy przedstawili uczestnikom spotkania warunki wynagrodzenia oraz zatrudnienia  i poinformowali o możliwości zorganizowania transportu z gminy Bierzwnik. W giełdzie pracy uczestniczyło 26 bezrobotnych, a  osoby spełniające wymagania pracodawcy otrzymały skierowania do pracy i na badania lekarskie.</w:t>
      </w:r>
    </w:p>
    <w:p w:rsidR="001C35E2" w:rsidRPr="001C35E2" w:rsidRDefault="001C35E2" w:rsidP="001C35E2">
      <w:pPr>
        <w:spacing w:after="0" w:line="240" w:lineRule="auto"/>
        <w:jc w:val="both"/>
        <w:rPr>
          <w:rFonts w:ascii="Times New Roman" w:eastAsia="Times New Roman" w:hAnsi="Times New Roman" w:cs="Times New Roman"/>
          <w:sz w:val="28"/>
          <w:szCs w:val="28"/>
          <w:lang w:eastAsia="pl-PL"/>
        </w:rPr>
      </w:pPr>
    </w:p>
    <w:p w:rsidR="001C35E2" w:rsidRPr="001C35E2" w:rsidRDefault="001C35E2" w:rsidP="001C35E2">
      <w:pPr>
        <w:spacing w:after="0" w:line="240" w:lineRule="auto"/>
        <w:ind w:firstLine="709"/>
        <w:jc w:val="both"/>
        <w:rPr>
          <w:rFonts w:ascii="Times New Roman" w:eastAsia="Times New Roman" w:hAnsi="Times New Roman" w:cs="Times New Roman"/>
          <w:sz w:val="28"/>
          <w:szCs w:val="28"/>
          <w:lang w:eastAsia="pl-PL"/>
        </w:rPr>
      </w:pPr>
    </w:p>
    <w:p w:rsidR="001C35E2" w:rsidRPr="001C35E2" w:rsidRDefault="001C35E2" w:rsidP="001C35E2">
      <w:pPr>
        <w:spacing w:after="200" w:line="276" w:lineRule="auto"/>
        <w:jc w:val="center"/>
        <w:rPr>
          <w:b/>
          <w:sz w:val="24"/>
          <w:szCs w:val="24"/>
        </w:rPr>
      </w:pPr>
    </w:p>
    <w:p w:rsidR="001C35E2" w:rsidRPr="001C35E2" w:rsidRDefault="001C35E2" w:rsidP="001C35E2">
      <w:pPr>
        <w:spacing w:after="200" w:line="276" w:lineRule="auto"/>
        <w:jc w:val="center"/>
        <w:rPr>
          <w:rFonts w:ascii="Times New Roman" w:hAnsi="Times New Roman" w:cs="Times New Roman"/>
          <w:b/>
          <w:sz w:val="28"/>
          <w:szCs w:val="28"/>
        </w:rPr>
      </w:pPr>
      <w:r w:rsidRPr="001C35E2">
        <w:rPr>
          <w:rFonts w:ascii="Times New Roman" w:hAnsi="Times New Roman" w:cs="Times New Roman"/>
          <w:b/>
          <w:sz w:val="28"/>
          <w:szCs w:val="28"/>
        </w:rPr>
        <w:t xml:space="preserve">SPOTKANIA Z PRZEDSTAWICIELAMI OŚRODKA WSPARCIA EKONOMII SPOŁECZNEJ DLA REGIONU STARGARDZKIEGO </w:t>
      </w:r>
    </w:p>
    <w:p w:rsidR="001C35E2" w:rsidRPr="001C35E2" w:rsidRDefault="001C35E2" w:rsidP="001C35E2">
      <w:pPr>
        <w:spacing w:after="200" w:line="276" w:lineRule="auto"/>
        <w:jc w:val="center"/>
        <w:rPr>
          <w:rFonts w:ascii="Times New Roman" w:hAnsi="Times New Roman" w:cs="Times New Roman"/>
          <w:b/>
          <w:sz w:val="28"/>
          <w:szCs w:val="28"/>
        </w:rPr>
      </w:pPr>
    </w:p>
    <w:p w:rsidR="001C35E2" w:rsidRPr="001C35E2" w:rsidRDefault="001C35E2" w:rsidP="001C35E2">
      <w:pPr>
        <w:spacing w:after="200" w:line="276" w:lineRule="auto"/>
        <w:ind w:firstLine="709"/>
        <w:jc w:val="both"/>
        <w:rPr>
          <w:rFonts w:ascii="Times New Roman" w:hAnsi="Times New Roman" w:cs="Times New Roman"/>
          <w:sz w:val="28"/>
          <w:szCs w:val="28"/>
        </w:rPr>
      </w:pPr>
      <w:r w:rsidRPr="001C35E2">
        <w:rPr>
          <w:rFonts w:ascii="Times New Roman" w:hAnsi="Times New Roman" w:cs="Times New Roman"/>
          <w:sz w:val="28"/>
          <w:szCs w:val="28"/>
        </w:rPr>
        <w:t xml:space="preserve">W ramach reintegracji zawodowej i społecznej  w 2017 roku   w   siedzibie tut. Urzędu odbyły się trzy spotkania informacyjno-szkoleniowe, przeznaczone dla grupy osób bezrobotnych zagrożonych wykluczeniem społecznym, zakwalifikowanych do III profilu pomocy. Uczestnikami byli mieszkańcy 6 gmin powiatu choszczeńskiego, którzy mieli możliwość poznania idei ekonomii społeczne oraz możliwe ścieżki aktywizacji zawodowej w ramach przedsiębiorstw społecznych. Zajęcia, w formie warsztatów, przeprowadzili  przedstawiciele Ośrodka Wsparcia Ekonomii Społecznej dla regionu </w:t>
      </w:r>
      <w:r w:rsidRPr="001C35E2">
        <w:rPr>
          <w:rFonts w:ascii="Times New Roman" w:hAnsi="Times New Roman" w:cs="Times New Roman"/>
          <w:sz w:val="28"/>
          <w:szCs w:val="28"/>
        </w:rPr>
        <w:lastRenderedPageBreak/>
        <w:t xml:space="preserve">stargardzkiego. W pierwszej części spotkania bezrobotni poznali 3 możliwe ścieżki aktywności zawodowej,  kolejno  - sfery aktywności społecznej, a następnie zapoznali się z zagadnieniami ściśle związanymi z  tematyką  spółdzielni socjalnych. Reprezentanci OWES wyjaśniali, na czym polega spółdzielnia socjalna, jaki jest jej cel, jak pozyskać środki finansowe na jej założenie oraz podkreślali ciągłą pomoc OWES w postaci wsparcia merytorycznego i szkoleniowego w poszczególnych Centrach Ekonomii Społecznej na terenie województwa zachodniopomorskiego: w Stargardzie, Szczecinie,  Pyrzycach i Gryfinie.  </w:t>
      </w:r>
    </w:p>
    <w:p w:rsidR="001C35E2" w:rsidRPr="001C35E2" w:rsidRDefault="001C35E2" w:rsidP="001C35E2">
      <w:pPr>
        <w:spacing w:after="200" w:line="276" w:lineRule="auto"/>
        <w:jc w:val="both"/>
        <w:rPr>
          <w:rFonts w:ascii="Times New Roman" w:hAnsi="Times New Roman" w:cs="Times New Roman"/>
          <w:sz w:val="28"/>
          <w:szCs w:val="28"/>
        </w:rPr>
      </w:pPr>
      <w:r w:rsidRPr="001C35E2">
        <w:rPr>
          <w:rFonts w:ascii="Times New Roman" w:hAnsi="Times New Roman" w:cs="Times New Roman"/>
          <w:sz w:val="28"/>
          <w:szCs w:val="28"/>
        </w:rPr>
        <w:t xml:space="preserve">Spotkania </w:t>
      </w:r>
      <w:proofErr w:type="spellStart"/>
      <w:r w:rsidRPr="001C35E2">
        <w:rPr>
          <w:rFonts w:ascii="Times New Roman" w:hAnsi="Times New Roman" w:cs="Times New Roman"/>
          <w:sz w:val="28"/>
          <w:szCs w:val="28"/>
        </w:rPr>
        <w:t>informacyjno</w:t>
      </w:r>
      <w:proofErr w:type="spellEnd"/>
      <w:r w:rsidRPr="001C35E2">
        <w:rPr>
          <w:rFonts w:ascii="Times New Roman" w:hAnsi="Times New Roman" w:cs="Times New Roman"/>
          <w:sz w:val="28"/>
          <w:szCs w:val="28"/>
        </w:rPr>
        <w:t xml:space="preserve"> - szkoleniowe dla bezrobotnych odbyły się w następujących terminach:</w:t>
      </w:r>
    </w:p>
    <w:p w:rsidR="001C35E2" w:rsidRPr="001C35E2" w:rsidRDefault="001C35E2" w:rsidP="001C35E2">
      <w:pPr>
        <w:numPr>
          <w:ilvl w:val="0"/>
          <w:numId w:val="23"/>
        </w:numPr>
        <w:spacing w:after="200" w:line="276" w:lineRule="auto"/>
        <w:contextualSpacing/>
        <w:jc w:val="both"/>
        <w:rPr>
          <w:rFonts w:ascii="Times New Roman" w:hAnsi="Times New Roman" w:cs="Times New Roman"/>
          <w:sz w:val="28"/>
          <w:szCs w:val="28"/>
        </w:rPr>
      </w:pPr>
      <w:r w:rsidRPr="001C35E2">
        <w:rPr>
          <w:rFonts w:ascii="Times New Roman" w:hAnsi="Times New Roman" w:cs="Times New Roman"/>
          <w:sz w:val="28"/>
          <w:szCs w:val="28"/>
        </w:rPr>
        <w:t>7 marca 2017 r. – mieszkańcy gmin Bierzwnik i Krzęcin ( 15 osób),</w:t>
      </w:r>
    </w:p>
    <w:p w:rsidR="001C35E2" w:rsidRPr="001C35E2" w:rsidRDefault="001C35E2" w:rsidP="001C35E2">
      <w:pPr>
        <w:numPr>
          <w:ilvl w:val="0"/>
          <w:numId w:val="23"/>
        </w:numPr>
        <w:spacing w:after="200" w:line="276" w:lineRule="auto"/>
        <w:contextualSpacing/>
        <w:jc w:val="both"/>
        <w:rPr>
          <w:rFonts w:ascii="Times New Roman" w:hAnsi="Times New Roman" w:cs="Times New Roman"/>
          <w:sz w:val="28"/>
          <w:szCs w:val="28"/>
        </w:rPr>
      </w:pPr>
      <w:r w:rsidRPr="001C35E2">
        <w:rPr>
          <w:rFonts w:ascii="Times New Roman" w:hAnsi="Times New Roman" w:cs="Times New Roman"/>
          <w:sz w:val="28"/>
          <w:szCs w:val="28"/>
        </w:rPr>
        <w:t>16 marca 2017 r. – mieszkańcy gmin Choszczno i Recz (20 osób),</w:t>
      </w:r>
    </w:p>
    <w:p w:rsidR="001C35E2" w:rsidRPr="001C35E2" w:rsidRDefault="001C35E2" w:rsidP="001C35E2">
      <w:pPr>
        <w:numPr>
          <w:ilvl w:val="0"/>
          <w:numId w:val="23"/>
        </w:numPr>
        <w:spacing w:after="200" w:line="276" w:lineRule="auto"/>
        <w:contextualSpacing/>
        <w:jc w:val="both"/>
        <w:rPr>
          <w:rFonts w:ascii="Times New Roman" w:hAnsi="Times New Roman" w:cs="Times New Roman"/>
          <w:sz w:val="28"/>
          <w:szCs w:val="28"/>
        </w:rPr>
      </w:pPr>
      <w:r w:rsidRPr="001C35E2">
        <w:rPr>
          <w:rFonts w:ascii="Times New Roman" w:hAnsi="Times New Roman" w:cs="Times New Roman"/>
          <w:sz w:val="28"/>
          <w:szCs w:val="28"/>
        </w:rPr>
        <w:t>23 maja 2017 r. – mieszkańcy gmin Drawno i Pełczyce ( 27 osób).</w:t>
      </w:r>
    </w:p>
    <w:p w:rsidR="001C35E2" w:rsidRPr="001C35E2" w:rsidRDefault="001C35E2" w:rsidP="001C35E2">
      <w:pPr>
        <w:spacing w:after="200" w:line="276" w:lineRule="auto"/>
        <w:jc w:val="both"/>
        <w:rPr>
          <w:rFonts w:ascii="Times New Roman" w:hAnsi="Times New Roman" w:cs="Times New Roman"/>
          <w:sz w:val="28"/>
          <w:szCs w:val="28"/>
        </w:rPr>
      </w:pPr>
      <w:r w:rsidRPr="001C35E2">
        <w:rPr>
          <w:rFonts w:ascii="Times New Roman" w:hAnsi="Times New Roman" w:cs="Times New Roman"/>
          <w:sz w:val="28"/>
          <w:szCs w:val="28"/>
        </w:rPr>
        <w:t xml:space="preserve">Łącznie skorzystały z nich 62 osoby. Wszyscy bezrobotni uczestniczący w warsztatach otrzymali materiały informacyjne oraz broszury zawierające zakres zagadnień o ekonomii społecznej oraz dane kontaktowe do poszczególnych ośrodków. </w:t>
      </w:r>
    </w:p>
    <w:p w:rsidR="001C35E2" w:rsidRPr="001C35E2" w:rsidRDefault="001C35E2" w:rsidP="001C35E2">
      <w:pPr>
        <w:spacing w:after="200" w:line="276" w:lineRule="auto"/>
        <w:jc w:val="both"/>
        <w:rPr>
          <w:rFonts w:ascii="Times New Roman" w:hAnsi="Times New Roman" w:cs="Times New Roman"/>
          <w:sz w:val="28"/>
          <w:szCs w:val="28"/>
        </w:rPr>
      </w:pPr>
    </w:p>
    <w:p w:rsidR="001C35E2" w:rsidRPr="001C35E2" w:rsidRDefault="001C35E2" w:rsidP="001C35E2">
      <w:pPr>
        <w:spacing w:after="200" w:line="276" w:lineRule="auto"/>
        <w:jc w:val="both"/>
        <w:rPr>
          <w:rFonts w:ascii="Times New Roman" w:hAnsi="Times New Roman" w:cs="Times New Roman"/>
          <w:sz w:val="28"/>
          <w:szCs w:val="28"/>
        </w:rPr>
      </w:pPr>
    </w:p>
    <w:p w:rsidR="001C35E2" w:rsidRPr="001C35E2" w:rsidRDefault="001C35E2" w:rsidP="001C35E2">
      <w:pPr>
        <w:spacing w:line="360" w:lineRule="auto"/>
        <w:jc w:val="both"/>
        <w:rPr>
          <w:rFonts w:ascii="Times New Roman" w:eastAsia="Calibri" w:hAnsi="Times New Roman" w:cs="Times New Roman"/>
          <w:b/>
          <w:sz w:val="28"/>
          <w:szCs w:val="28"/>
        </w:rPr>
      </w:pPr>
      <w:r w:rsidRPr="001C35E2">
        <w:rPr>
          <w:rFonts w:ascii="Times New Roman" w:eastAsia="Calibri" w:hAnsi="Times New Roman" w:cs="Times New Roman"/>
          <w:b/>
          <w:sz w:val="28"/>
          <w:szCs w:val="28"/>
        </w:rPr>
        <w:t>ORGANIZACJA SZKOLEŃ</w:t>
      </w:r>
    </w:p>
    <w:p w:rsidR="001C35E2" w:rsidRPr="001C35E2" w:rsidRDefault="001C35E2" w:rsidP="001C35E2">
      <w:pPr>
        <w:spacing w:line="360" w:lineRule="auto"/>
        <w:jc w:val="both"/>
        <w:rPr>
          <w:rFonts w:ascii="Times New Roman" w:eastAsia="Calibri" w:hAnsi="Times New Roman" w:cs="Times New Roman"/>
          <w:b/>
          <w:sz w:val="28"/>
          <w:szCs w:val="28"/>
        </w:rPr>
      </w:pPr>
    </w:p>
    <w:p w:rsidR="001C35E2" w:rsidRPr="001C35E2" w:rsidRDefault="001C35E2" w:rsidP="001C35E2">
      <w:pPr>
        <w:spacing w:line="24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Powiatowy Urząd Pracy w Choszcznie realizuje organizację szkoleń, udzielając osobom uprawnionym pomocy w nabywaniu, podwyższaniu lub zmianie kwalifikacji.</w:t>
      </w:r>
    </w:p>
    <w:p w:rsidR="001C35E2" w:rsidRPr="001C35E2" w:rsidRDefault="001C35E2" w:rsidP="001C35E2">
      <w:pPr>
        <w:spacing w:after="0" w:line="24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W 2017 roku szkolenia ukończyło ogółem 66 osób bezrobotnych, w tym:</w:t>
      </w:r>
    </w:p>
    <w:p w:rsidR="001C35E2" w:rsidRPr="001C35E2" w:rsidRDefault="001C35E2" w:rsidP="001C35E2">
      <w:pPr>
        <w:spacing w:after="0" w:line="24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 w ramach szkoleń wskazanych przez osobę uprawnioną (tzw. indywidualnych) – 5 osób;</w:t>
      </w:r>
    </w:p>
    <w:p w:rsidR="001C35E2" w:rsidRPr="001C35E2" w:rsidRDefault="001C35E2" w:rsidP="001C35E2">
      <w:pPr>
        <w:spacing w:after="0" w:line="24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 w ramach szkoleń grupowych – 61 osób.</w:t>
      </w:r>
    </w:p>
    <w:p w:rsidR="001C35E2" w:rsidRPr="001C35E2" w:rsidRDefault="001C35E2" w:rsidP="001C35E2">
      <w:pPr>
        <w:spacing w:after="0" w:line="240" w:lineRule="auto"/>
        <w:jc w:val="both"/>
        <w:rPr>
          <w:rFonts w:ascii="Times New Roman" w:hAnsi="Times New Roman" w:cs="Times New Roman"/>
          <w:sz w:val="28"/>
          <w:szCs w:val="28"/>
        </w:rPr>
      </w:pPr>
    </w:p>
    <w:p w:rsidR="001C35E2" w:rsidRPr="001C35E2" w:rsidRDefault="001C35E2" w:rsidP="001C35E2">
      <w:pPr>
        <w:spacing w:after="0" w:line="240" w:lineRule="auto"/>
        <w:jc w:val="both"/>
        <w:rPr>
          <w:rFonts w:ascii="Times New Roman" w:hAnsi="Times New Roman" w:cs="Times New Roman"/>
          <w:sz w:val="28"/>
          <w:szCs w:val="28"/>
        </w:rPr>
      </w:pPr>
      <w:r w:rsidRPr="001C35E2">
        <w:rPr>
          <w:rFonts w:ascii="Times New Roman" w:hAnsi="Times New Roman" w:cs="Times New Roman"/>
          <w:sz w:val="28"/>
          <w:szCs w:val="28"/>
        </w:rPr>
        <w:t>Kierunki szkoleń wskazanych przez osobę:</w:t>
      </w:r>
    </w:p>
    <w:p w:rsidR="001C35E2" w:rsidRPr="001C35E2" w:rsidRDefault="001C35E2" w:rsidP="001C35E2">
      <w:pPr>
        <w:spacing w:after="0" w:line="240" w:lineRule="auto"/>
        <w:jc w:val="both"/>
        <w:rPr>
          <w:rFonts w:ascii="Times New Roman" w:hAnsi="Times New Roman" w:cs="Times New Roman"/>
          <w:sz w:val="28"/>
          <w:szCs w:val="28"/>
        </w:rPr>
      </w:pPr>
      <w:r w:rsidRPr="001C35E2">
        <w:rPr>
          <w:rFonts w:ascii="Times New Roman" w:hAnsi="Times New Roman" w:cs="Times New Roman"/>
          <w:sz w:val="28"/>
          <w:szCs w:val="28"/>
        </w:rPr>
        <w:t xml:space="preserve">- operator </w:t>
      </w:r>
      <w:proofErr w:type="spellStart"/>
      <w:r w:rsidRPr="001C35E2">
        <w:rPr>
          <w:rFonts w:ascii="Times New Roman" w:hAnsi="Times New Roman" w:cs="Times New Roman"/>
          <w:sz w:val="28"/>
          <w:szCs w:val="28"/>
        </w:rPr>
        <w:t>koparkoładowarki</w:t>
      </w:r>
      <w:proofErr w:type="spellEnd"/>
      <w:r w:rsidRPr="001C35E2">
        <w:rPr>
          <w:rFonts w:ascii="Times New Roman" w:hAnsi="Times New Roman" w:cs="Times New Roman"/>
          <w:sz w:val="28"/>
          <w:szCs w:val="28"/>
        </w:rPr>
        <w:t xml:space="preserve"> kl. III (z egzaminem) – 1 osoba;</w:t>
      </w:r>
    </w:p>
    <w:p w:rsidR="001C35E2" w:rsidRPr="001C35E2" w:rsidRDefault="001C35E2" w:rsidP="001C35E2">
      <w:pPr>
        <w:spacing w:after="0" w:line="240" w:lineRule="auto"/>
        <w:jc w:val="both"/>
        <w:rPr>
          <w:rFonts w:ascii="Times New Roman" w:hAnsi="Times New Roman" w:cs="Times New Roman"/>
          <w:sz w:val="28"/>
          <w:szCs w:val="28"/>
        </w:rPr>
      </w:pPr>
      <w:r w:rsidRPr="001C35E2">
        <w:rPr>
          <w:rFonts w:ascii="Times New Roman" w:hAnsi="Times New Roman" w:cs="Times New Roman"/>
          <w:sz w:val="28"/>
          <w:szCs w:val="28"/>
        </w:rPr>
        <w:t>- kurs gazowego spawania blach metoda 311 (z egzaminem) – 1 osoba</w:t>
      </w:r>
    </w:p>
    <w:p w:rsidR="001C35E2" w:rsidRPr="001C35E2" w:rsidRDefault="001C35E2" w:rsidP="001C35E2">
      <w:pPr>
        <w:spacing w:after="0" w:line="240" w:lineRule="auto"/>
        <w:jc w:val="both"/>
        <w:rPr>
          <w:rFonts w:ascii="Times New Roman" w:hAnsi="Times New Roman" w:cs="Times New Roman"/>
          <w:sz w:val="28"/>
          <w:szCs w:val="28"/>
        </w:rPr>
      </w:pPr>
      <w:r w:rsidRPr="001C35E2">
        <w:rPr>
          <w:rFonts w:ascii="Times New Roman" w:hAnsi="Times New Roman" w:cs="Times New Roman"/>
          <w:sz w:val="28"/>
          <w:szCs w:val="28"/>
        </w:rPr>
        <w:t>- kurs operatora harwestera (z egzaminem) – 1 osoba</w:t>
      </w:r>
    </w:p>
    <w:p w:rsidR="001C35E2" w:rsidRPr="001C35E2" w:rsidRDefault="001C35E2" w:rsidP="001C35E2">
      <w:pPr>
        <w:spacing w:after="0" w:line="240" w:lineRule="auto"/>
        <w:ind w:left="284" w:hanging="284"/>
        <w:jc w:val="both"/>
        <w:rPr>
          <w:rFonts w:ascii="Times New Roman" w:hAnsi="Times New Roman" w:cs="Times New Roman"/>
          <w:sz w:val="28"/>
          <w:szCs w:val="28"/>
        </w:rPr>
      </w:pPr>
      <w:r w:rsidRPr="001C35E2">
        <w:rPr>
          <w:rFonts w:ascii="Times New Roman" w:hAnsi="Times New Roman" w:cs="Times New Roman"/>
          <w:sz w:val="28"/>
          <w:szCs w:val="28"/>
        </w:rPr>
        <w:lastRenderedPageBreak/>
        <w:t>- szkolenie dla kandydatów na maszynistów ubiegających się o licencję maszynisty (z egzaminem) – 1 osoba</w:t>
      </w:r>
    </w:p>
    <w:p w:rsidR="001C35E2" w:rsidRPr="001C35E2" w:rsidRDefault="001C35E2" w:rsidP="001C35E2">
      <w:pPr>
        <w:spacing w:after="0" w:line="240" w:lineRule="auto"/>
        <w:ind w:left="142" w:hanging="142"/>
        <w:jc w:val="both"/>
        <w:rPr>
          <w:rFonts w:ascii="Times New Roman" w:hAnsi="Times New Roman" w:cs="Times New Roman"/>
          <w:sz w:val="28"/>
          <w:szCs w:val="28"/>
        </w:rPr>
      </w:pPr>
      <w:r w:rsidRPr="001C35E2">
        <w:rPr>
          <w:rFonts w:ascii="Times New Roman" w:hAnsi="Times New Roman" w:cs="Times New Roman"/>
          <w:sz w:val="28"/>
          <w:szCs w:val="28"/>
        </w:rPr>
        <w:t>- urządzenia, instalacje i sieci elektroenergetyczne o napięciu do 1kV (z egzaminem) – 1 osoba</w:t>
      </w:r>
    </w:p>
    <w:p w:rsidR="001C35E2" w:rsidRPr="001C35E2" w:rsidRDefault="001C35E2" w:rsidP="001C35E2">
      <w:pPr>
        <w:spacing w:line="24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Po ukończeniu szkolenia pracę podjęły 4 osoby, a efektywność zatrudnieniowa po szkoleniach indywidualnych wyniosła 80,0%.</w:t>
      </w:r>
    </w:p>
    <w:p w:rsidR="001C35E2" w:rsidRPr="001C35E2" w:rsidRDefault="001C35E2" w:rsidP="001C35E2">
      <w:pPr>
        <w:spacing w:line="240" w:lineRule="auto"/>
        <w:jc w:val="both"/>
        <w:rPr>
          <w:rFonts w:ascii="Times New Roman" w:eastAsia="Calibri" w:hAnsi="Times New Roman" w:cs="Times New Roman"/>
          <w:sz w:val="28"/>
          <w:szCs w:val="28"/>
        </w:rPr>
      </w:pPr>
    </w:p>
    <w:p w:rsidR="001C35E2" w:rsidRPr="001C35E2" w:rsidRDefault="001C35E2" w:rsidP="001C35E2">
      <w:pPr>
        <w:spacing w:line="24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Kierunki szkoleń grupowych:</w:t>
      </w:r>
    </w:p>
    <w:p w:rsidR="001C35E2" w:rsidRPr="001C35E2" w:rsidRDefault="001C35E2" w:rsidP="001C35E2">
      <w:pPr>
        <w:numPr>
          <w:ilvl w:val="0"/>
          <w:numId w:val="4"/>
        </w:numPr>
        <w:spacing w:after="0" w:line="240" w:lineRule="auto"/>
        <w:ind w:left="284" w:hanging="284"/>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ABC Przedsiębiorczości – 50 osób</w:t>
      </w:r>
    </w:p>
    <w:p w:rsidR="001C35E2" w:rsidRPr="001C35E2" w:rsidRDefault="001C35E2" w:rsidP="001C35E2">
      <w:pPr>
        <w:numPr>
          <w:ilvl w:val="0"/>
          <w:numId w:val="4"/>
        </w:numPr>
        <w:spacing w:after="0" w:line="240" w:lineRule="auto"/>
        <w:ind w:left="284" w:hanging="284"/>
        <w:jc w:val="both"/>
        <w:rPr>
          <w:rFonts w:ascii="Times New Roman" w:eastAsia="Calibri" w:hAnsi="Times New Roman" w:cs="Times New Roman"/>
          <w:sz w:val="28"/>
          <w:szCs w:val="28"/>
        </w:rPr>
      </w:pPr>
      <w:r w:rsidRPr="001C35E2">
        <w:rPr>
          <w:rFonts w:ascii="Times New Roman" w:eastAsia="Calibri" w:hAnsi="Times New Roman" w:cs="Times New Roman"/>
          <w:color w:val="000000"/>
          <w:sz w:val="28"/>
          <w:szCs w:val="28"/>
        </w:rPr>
        <w:t>Operator wózków jezdniowych podnośnikowych o napędzie silnikowym – 11 osób</w:t>
      </w:r>
    </w:p>
    <w:p w:rsidR="001C35E2" w:rsidRPr="001C35E2" w:rsidRDefault="001C35E2" w:rsidP="001C35E2">
      <w:pPr>
        <w:spacing w:line="24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 xml:space="preserve">Po ukończeniu szkoleń grupowych pracę podjęły 52 osób, a efektywność zatrudnieniowa po szkoleniach wyniosła 85,25%, w tym po ukończeniu szkolenia: ABC przedsiębiorczości - 50 osób (efektywność 100%), </w:t>
      </w:r>
      <w:r w:rsidRPr="001C35E2">
        <w:rPr>
          <w:rFonts w:ascii="Times New Roman" w:hAnsi="Times New Roman" w:cs="Times New Roman"/>
          <w:sz w:val="28"/>
          <w:szCs w:val="28"/>
        </w:rPr>
        <w:t xml:space="preserve">Operator wózków jezdniowych podnośnikowych z napędem silnikowym w kategorii II WJO z wymianą butli gazowej - </w:t>
      </w:r>
      <w:r w:rsidRPr="001C35E2">
        <w:rPr>
          <w:rFonts w:ascii="Times New Roman" w:eastAsia="Calibri" w:hAnsi="Times New Roman" w:cs="Times New Roman"/>
          <w:sz w:val="28"/>
          <w:szCs w:val="28"/>
        </w:rPr>
        <w:t>2 osoby (efektywność 18,18 %).</w:t>
      </w:r>
    </w:p>
    <w:p w:rsidR="001C35E2" w:rsidRPr="001C35E2" w:rsidRDefault="001C35E2" w:rsidP="001C35E2">
      <w:pPr>
        <w:spacing w:line="240" w:lineRule="auto"/>
        <w:jc w:val="both"/>
        <w:rPr>
          <w:rFonts w:ascii="Times New Roman" w:eastAsia="Calibri" w:hAnsi="Times New Roman" w:cs="Times New Roman"/>
          <w:sz w:val="28"/>
          <w:szCs w:val="28"/>
        </w:rPr>
      </w:pPr>
    </w:p>
    <w:p w:rsidR="001C35E2" w:rsidRPr="001C35E2" w:rsidRDefault="001C35E2" w:rsidP="001C35E2">
      <w:pPr>
        <w:spacing w:line="24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Szkolenia te finansowane były ze środków:</w:t>
      </w:r>
    </w:p>
    <w:p w:rsidR="001C35E2" w:rsidRPr="001C35E2" w:rsidRDefault="001C35E2" w:rsidP="001C35E2">
      <w:pPr>
        <w:numPr>
          <w:ilvl w:val="0"/>
          <w:numId w:val="24"/>
        </w:numPr>
        <w:spacing w:after="0" w:line="240" w:lineRule="auto"/>
        <w:ind w:left="426" w:hanging="426"/>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Funduszu Pracy dla 55 osób bezrobotnych (w tym 50 w ramach szkoleń grupowych i 5 w ramach szkoleń indywidualnych),</w:t>
      </w:r>
    </w:p>
    <w:p w:rsidR="001C35E2" w:rsidRPr="001C35E2" w:rsidRDefault="001C35E2" w:rsidP="001C35E2">
      <w:pPr>
        <w:numPr>
          <w:ilvl w:val="0"/>
          <w:numId w:val="24"/>
        </w:numPr>
        <w:spacing w:after="0" w:line="240" w:lineRule="auto"/>
        <w:ind w:left="426" w:hanging="426"/>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Projektu „</w:t>
      </w:r>
      <w:r w:rsidRPr="001C35E2">
        <w:rPr>
          <w:rFonts w:ascii="Times New Roman" w:hAnsi="Times New Roman" w:cs="Times New Roman"/>
          <w:i/>
          <w:sz w:val="28"/>
          <w:szCs w:val="28"/>
        </w:rPr>
        <w:t xml:space="preserve">Aktywizacja osób pozostających bez pracy w wieku powyżej 30 lat i więcej znajdujących się w szczególnie trudnej sytuacji na rynku pracy w powiecie choszczeńskim” </w:t>
      </w:r>
      <w:r w:rsidRPr="001C35E2">
        <w:rPr>
          <w:rFonts w:ascii="Times New Roman" w:eastAsia="Calibri" w:hAnsi="Times New Roman" w:cs="Times New Roman"/>
          <w:sz w:val="28"/>
          <w:szCs w:val="28"/>
        </w:rPr>
        <w:t xml:space="preserve"> </w:t>
      </w:r>
      <w:r w:rsidRPr="001C35E2">
        <w:rPr>
          <w:rFonts w:ascii="Times New Roman" w:hAnsi="Times New Roman" w:cs="Times New Roman"/>
          <w:sz w:val="28"/>
          <w:szCs w:val="28"/>
        </w:rPr>
        <w:t>w ramach Regionalnego Programu Operacyjnego Województwa Zachodniopomorskiego 2014-2020, współfinansowanego z Europejskiego Funduszu Społecznego i budżetu państwa dla 11 osób (</w:t>
      </w:r>
      <w:r w:rsidRPr="001C35E2">
        <w:rPr>
          <w:rFonts w:ascii="Times New Roman" w:eastAsia="Calibri" w:hAnsi="Times New Roman" w:cs="Times New Roman"/>
          <w:sz w:val="28"/>
          <w:szCs w:val="28"/>
        </w:rPr>
        <w:t>ramach szkoleń grupowych).</w:t>
      </w:r>
    </w:p>
    <w:p w:rsidR="001C35E2" w:rsidRPr="001C35E2" w:rsidRDefault="001C35E2" w:rsidP="001C35E2">
      <w:pPr>
        <w:spacing w:line="360" w:lineRule="auto"/>
        <w:jc w:val="both"/>
        <w:rPr>
          <w:rFonts w:ascii="Times New Roman" w:eastAsia="Calibri" w:hAnsi="Times New Roman" w:cs="Times New Roman"/>
          <w:sz w:val="28"/>
          <w:szCs w:val="28"/>
        </w:rPr>
      </w:pPr>
    </w:p>
    <w:p w:rsidR="001C35E2" w:rsidRPr="001C35E2" w:rsidRDefault="001C35E2" w:rsidP="001C35E2">
      <w:pPr>
        <w:spacing w:line="360" w:lineRule="auto"/>
        <w:jc w:val="both"/>
        <w:rPr>
          <w:rFonts w:ascii="Times New Roman" w:hAnsi="Times New Roman" w:cs="Times New Roman"/>
          <w:sz w:val="28"/>
          <w:szCs w:val="28"/>
        </w:rPr>
      </w:pPr>
      <w:r w:rsidRPr="001C35E2">
        <w:rPr>
          <w:rFonts w:ascii="Times New Roman" w:hAnsi="Times New Roman" w:cs="Times New Roman"/>
          <w:b/>
          <w:noProof/>
          <w:sz w:val="28"/>
          <w:szCs w:val="28"/>
          <w:lang w:eastAsia="pl-PL"/>
        </w:rPr>
        <w:lastRenderedPageBreak/>
        <w:drawing>
          <wp:inline distT="0" distB="0" distL="0" distR="0" wp14:anchorId="1C9A1D1A" wp14:editId="5F5B2CC9">
            <wp:extent cx="5695950" cy="3867150"/>
            <wp:effectExtent l="0" t="0" r="0" b="0"/>
            <wp:docPr id="10" name="Wykre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C35E2">
        <w:rPr>
          <w:rFonts w:ascii="Times New Roman" w:hAnsi="Times New Roman" w:cs="Times New Roman"/>
          <w:sz w:val="28"/>
          <w:szCs w:val="28"/>
        </w:rPr>
        <w:t>Tabela1. Liczba absolwentów szkoleń w podziale na poszczególne gminy</w:t>
      </w:r>
    </w:p>
    <w:p w:rsidR="001C35E2" w:rsidRPr="001C35E2" w:rsidRDefault="001C35E2" w:rsidP="001C35E2">
      <w:pPr>
        <w:spacing w:after="0"/>
        <w:rPr>
          <w:rFonts w:ascii="Times New Roman" w:hAnsi="Times New Roman" w:cs="Times New Roman"/>
          <w:sz w:val="20"/>
          <w:szCs w:val="20"/>
        </w:rPr>
      </w:pPr>
      <w:r w:rsidRPr="001C35E2">
        <w:rPr>
          <w:rFonts w:ascii="Times New Roman" w:hAnsi="Times New Roman" w:cs="Times New Roman"/>
          <w:sz w:val="20"/>
          <w:szCs w:val="20"/>
        </w:rPr>
        <w:t>Tabela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22"/>
        <w:gridCol w:w="1148"/>
        <w:gridCol w:w="2394"/>
        <w:gridCol w:w="972"/>
        <w:gridCol w:w="1185"/>
        <w:gridCol w:w="1243"/>
      </w:tblGrid>
      <w:tr w:rsidR="001C35E2" w:rsidRPr="001C35E2" w:rsidTr="00692734">
        <w:tc>
          <w:tcPr>
            <w:tcW w:w="575" w:type="dxa"/>
            <w:tcBorders>
              <w:top w:val="single" w:sz="4" w:space="0" w:color="auto"/>
              <w:left w:val="single" w:sz="4" w:space="0" w:color="auto"/>
              <w:bottom w:val="single" w:sz="4" w:space="0" w:color="auto"/>
              <w:right w:val="single" w:sz="4" w:space="0" w:color="auto"/>
            </w:tcBorders>
            <w:vAlign w:val="center"/>
            <w:hideMark/>
          </w:tcPr>
          <w:p w:rsidR="001C35E2" w:rsidRPr="001C35E2" w:rsidRDefault="001C35E2" w:rsidP="001C35E2">
            <w:pPr>
              <w:jc w:val="center"/>
              <w:rPr>
                <w:rFonts w:ascii="Times New Roman" w:hAnsi="Times New Roman" w:cs="Times New Roman"/>
                <w:bCs/>
                <w:sz w:val="28"/>
                <w:szCs w:val="28"/>
              </w:rPr>
            </w:pPr>
            <w:r w:rsidRPr="001C35E2">
              <w:rPr>
                <w:rFonts w:ascii="Times New Roman" w:hAnsi="Times New Roman" w:cs="Times New Roman"/>
                <w:bCs/>
                <w:sz w:val="28"/>
                <w:szCs w:val="28"/>
              </w:rPr>
              <w:t>Lp.</w:t>
            </w:r>
          </w:p>
        </w:tc>
        <w:tc>
          <w:tcPr>
            <w:tcW w:w="1849" w:type="dxa"/>
            <w:tcBorders>
              <w:top w:val="single" w:sz="4" w:space="0" w:color="auto"/>
              <w:left w:val="single" w:sz="4" w:space="0" w:color="auto"/>
              <w:bottom w:val="single" w:sz="4" w:space="0" w:color="auto"/>
              <w:right w:val="single" w:sz="4" w:space="0" w:color="auto"/>
            </w:tcBorders>
            <w:vAlign w:val="center"/>
            <w:hideMark/>
          </w:tcPr>
          <w:p w:rsidR="001C35E2" w:rsidRPr="001C35E2" w:rsidRDefault="001C35E2" w:rsidP="001C35E2">
            <w:pPr>
              <w:jc w:val="center"/>
              <w:rPr>
                <w:rFonts w:ascii="Times New Roman" w:hAnsi="Times New Roman" w:cs="Times New Roman"/>
                <w:bCs/>
                <w:sz w:val="28"/>
                <w:szCs w:val="28"/>
              </w:rPr>
            </w:pPr>
            <w:r w:rsidRPr="001C35E2">
              <w:rPr>
                <w:rFonts w:ascii="Times New Roman" w:hAnsi="Times New Roman" w:cs="Times New Roman"/>
                <w:bCs/>
                <w:sz w:val="28"/>
                <w:szCs w:val="28"/>
              </w:rPr>
              <w:t>Gmina</w:t>
            </w:r>
          </w:p>
        </w:tc>
        <w:tc>
          <w:tcPr>
            <w:tcW w:w="1268" w:type="dxa"/>
            <w:tcBorders>
              <w:top w:val="single" w:sz="4" w:space="0" w:color="auto"/>
              <w:left w:val="single" w:sz="4" w:space="0" w:color="auto"/>
              <w:bottom w:val="single" w:sz="4" w:space="0" w:color="auto"/>
              <w:right w:val="single" w:sz="4" w:space="0" w:color="auto"/>
            </w:tcBorders>
            <w:vAlign w:val="center"/>
            <w:hideMark/>
          </w:tcPr>
          <w:p w:rsidR="001C35E2" w:rsidRPr="001C35E2" w:rsidRDefault="001C35E2" w:rsidP="001C35E2">
            <w:pPr>
              <w:jc w:val="center"/>
              <w:rPr>
                <w:rFonts w:ascii="Times New Roman" w:hAnsi="Times New Roman" w:cs="Times New Roman"/>
                <w:bCs/>
                <w:sz w:val="28"/>
                <w:szCs w:val="28"/>
              </w:rPr>
            </w:pPr>
            <w:r w:rsidRPr="001C35E2">
              <w:rPr>
                <w:rFonts w:ascii="Times New Roman" w:hAnsi="Times New Roman" w:cs="Times New Roman"/>
                <w:bCs/>
                <w:sz w:val="28"/>
                <w:szCs w:val="28"/>
              </w:rPr>
              <w:t>Ogółem</w:t>
            </w:r>
          </w:p>
        </w:tc>
        <w:tc>
          <w:tcPr>
            <w:tcW w:w="2054" w:type="dxa"/>
            <w:tcBorders>
              <w:top w:val="single" w:sz="4" w:space="0" w:color="auto"/>
              <w:left w:val="single" w:sz="4" w:space="0" w:color="auto"/>
              <w:bottom w:val="single" w:sz="4" w:space="0" w:color="auto"/>
              <w:right w:val="single" w:sz="4" w:space="0" w:color="auto"/>
            </w:tcBorders>
            <w:vAlign w:val="center"/>
            <w:hideMark/>
          </w:tcPr>
          <w:p w:rsidR="001C35E2" w:rsidRPr="001C35E2" w:rsidRDefault="001C35E2" w:rsidP="001C35E2">
            <w:pPr>
              <w:jc w:val="center"/>
              <w:rPr>
                <w:rFonts w:ascii="Times New Roman" w:hAnsi="Times New Roman" w:cs="Times New Roman"/>
                <w:bCs/>
                <w:sz w:val="28"/>
                <w:szCs w:val="28"/>
              </w:rPr>
            </w:pPr>
            <w:r w:rsidRPr="001C35E2">
              <w:rPr>
                <w:rFonts w:ascii="Times New Roman" w:hAnsi="Times New Roman" w:cs="Times New Roman"/>
                <w:bCs/>
                <w:sz w:val="28"/>
                <w:szCs w:val="28"/>
              </w:rPr>
              <w:t>w tym niepełnosprawnych</w:t>
            </w:r>
          </w:p>
        </w:tc>
        <w:tc>
          <w:tcPr>
            <w:tcW w:w="1270" w:type="dxa"/>
            <w:tcBorders>
              <w:top w:val="single" w:sz="4" w:space="0" w:color="auto"/>
              <w:left w:val="single" w:sz="4" w:space="0" w:color="auto"/>
              <w:bottom w:val="single" w:sz="4" w:space="0" w:color="auto"/>
              <w:right w:val="single" w:sz="4" w:space="0" w:color="auto"/>
            </w:tcBorders>
            <w:vAlign w:val="center"/>
            <w:hideMark/>
          </w:tcPr>
          <w:p w:rsidR="001C35E2" w:rsidRPr="001C35E2" w:rsidRDefault="001C35E2" w:rsidP="001C35E2">
            <w:pPr>
              <w:jc w:val="center"/>
              <w:rPr>
                <w:rFonts w:ascii="Times New Roman" w:hAnsi="Times New Roman" w:cs="Times New Roman"/>
                <w:bCs/>
                <w:sz w:val="28"/>
                <w:szCs w:val="28"/>
              </w:rPr>
            </w:pPr>
            <w:r w:rsidRPr="001C35E2">
              <w:rPr>
                <w:rFonts w:ascii="Times New Roman" w:hAnsi="Times New Roman" w:cs="Times New Roman"/>
                <w:bCs/>
                <w:sz w:val="28"/>
                <w:szCs w:val="28"/>
              </w:rPr>
              <w:t>w wieku do 30 lat</w:t>
            </w:r>
          </w:p>
        </w:tc>
        <w:tc>
          <w:tcPr>
            <w:tcW w:w="1269" w:type="dxa"/>
            <w:tcBorders>
              <w:top w:val="single" w:sz="4" w:space="0" w:color="auto"/>
              <w:left w:val="single" w:sz="4" w:space="0" w:color="auto"/>
              <w:bottom w:val="single" w:sz="4" w:space="0" w:color="auto"/>
              <w:right w:val="single" w:sz="4" w:space="0" w:color="auto"/>
            </w:tcBorders>
            <w:vAlign w:val="center"/>
            <w:hideMark/>
          </w:tcPr>
          <w:p w:rsidR="001C35E2" w:rsidRPr="001C35E2" w:rsidRDefault="001C35E2" w:rsidP="001C35E2">
            <w:pPr>
              <w:jc w:val="center"/>
              <w:rPr>
                <w:rFonts w:ascii="Times New Roman" w:hAnsi="Times New Roman" w:cs="Times New Roman"/>
                <w:bCs/>
                <w:sz w:val="28"/>
                <w:szCs w:val="28"/>
              </w:rPr>
            </w:pPr>
            <w:r w:rsidRPr="001C35E2">
              <w:rPr>
                <w:rFonts w:ascii="Times New Roman" w:hAnsi="Times New Roman" w:cs="Times New Roman"/>
                <w:bCs/>
                <w:sz w:val="28"/>
                <w:szCs w:val="28"/>
              </w:rPr>
              <w:t>w wieku powyżej 50 lat</w:t>
            </w:r>
          </w:p>
        </w:tc>
        <w:tc>
          <w:tcPr>
            <w:tcW w:w="1001" w:type="dxa"/>
            <w:tcBorders>
              <w:top w:val="single" w:sz="4" w:space="0" w:color="auto"/>
              <w:left w:val="single" w:sz="4" w:space="0" w:color="auto"/>
              <w:bottom w:val="single" w:sz="4" w:space="0" w:color="auto"/>
              <w:right w:val="single" w:sz="4" w:space="0" w:color="auto"/>
            </w:tcBorders>
            <w:vAlign w:val="center"/>
            <w:hideMark/>
          </w:tcPr>
          <w:p w:rsidR="001C35E2" w:rsidRPr="001C35E2" w:rsidRDefault="001C35E2" w:rsidP="001C35E2">
            <w:pPr>
              <w:jc w:val="center"/>
              <w:rPr>
                <w:rFonts w:ascii="Times New Roman" w:hAnsi="Times New Roman" w:cs="Times New Roman"/>
                <w:bCs/>
                <w:sz w:val="28"/>
                <w:szCs w:val="28"/>
              </w:rPr>
            </w:pPr>
            <w:r w:rsidRPr="001C35E2">
              <w:rPr>
                <w:rFonts w:ascii="Times New Roman" w:hAnsi="Times New Roman" w:cs="Times New Roman"/>
                <w:bCs/>
                <w:sz w:val="28"/>
                <w:szCs w:val="28"/>
              </w:rPr>
              <w:t>Pozostali</w:t>
            </w:r>
          </w:p>
        </w:tc>
      </w:tr>
      <w:tr w:rsidR="001C35E2" w:rsidRPr="001C35E2" w:rsidTr="00692734">
        <w:tc>
          <w:tcPr>
            <w:tcW w:w="575"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1.</w:t>
            </w:r>
          </w:p>
        </w:tc>
        <w:tc>
          <w:tcPr>
            <w:tcW w:w="184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Bierzwnik</w:t>
            </w:r>
          </w:p>
        </w:tc>
        <w:tc>
          <w:tcPr>
            <w:tcW w:w="1268"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5</w:t>
            </w:r>
          </w:p>
        </w:tc>
        <w:tc>
          <w:tcPr>
            <w:tcW w:w="2054"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0</w:t>
            </w:r>
          </w:p>
        </w:tc>
        <w:tc>
          <w:tcPr>
            <w:tcW w:w="1270"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2</w:t>
            </w:r>
          </w:p>
        </w:tc>
        <w:tc>
          <w:tcPr>
            <w:tcW w:w="126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0</w:t>
            </w:r>
          </w:p>
        </w:tc>
        <w:tc>
          <w:tcPr>
            <w:tcW w:w="1001"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3</w:t>
            </w:r>
          </w:p>
        </w:tc>
      </w:tr>
      <w:tr w:rsidR="001C35E2" w:rsidRPr="001C35E2" w:rsidTr="00692734">
        <w:tc>
          <w:tcPr>
            <w:tcW w:w="575"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2.</w:t>
            </w:r>
          </w:p>
        </w:tc>
        <w:tc>
          <w:tcPr>
            <w:tcW w:w="184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Choszczno</w:t>
            </w:r>
          </w:p>
        </w:tc>
        <w:tc>
          <w:tcPr>
            <w:tcW w:w="1268"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33</w:t>
            </w:r>
          </w:p>
        </w:tc>
        <w:tc>
          <w:tcPr>
            <w:tcW w:w="2054"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1</w:t>
            </w:r>
          </w:p>
        </w:tc>
        <w:tc>
          <w:tcPr>
            <w:tcW w:w="1270"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8</w:t>
            </w:r>
          </w:p>
        </w:tc>
        <w:tc>
          <w:tcPr>
            <w:tcW w:w="126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6</w:t>
            </w:r>
          </w:p>
        </w:tc>
        <w:tc>
          <w:tcPr>
            <w:tcW w:w="1001"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19</w:t>
            </w:r>
          </w:p>
        </w:tc>
      </w:tr>
      <w:tr w:rsidR="001C35E2" w:rsidRPr="001C35E2" w:rsidTr="00692734">
        <w:tc>
          <w:tcPr>
            <w:tcW w:w="575"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3.</w:t>
            </w:r>
          </w:p>
        </w:tc>
        <w:tc>
          <w:tcPr>
            <w:tcW w:w="184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Drawno</w:t>
            </w:r>
          </w:p>
        </w:tc>
        <w:tc>
          <w:tcPr>
            <w:tcW w:w="1268"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8</w:t>
            </w:r>
          </w:p>
        </w:tc>
        <w:tc>
          <w:tcPr>
            <w:tcW w:w="2054"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0</w:t>
            </w:r>
          </w:p>
        </w:tc>
        <w:tc>
          <w:tcPr>
            <w:tcW w:w="1270"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3</w:t>
            </w:r>
          </w:p>
        </w:tc>
        <w:tc>
          <w:tcPr>
            <w:tcW w:w="126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2</w:t>
            </w:r>
          </w:p>
        </w:tc>
        <w:tc>
          <w:tcPr>
            <w:tcW w:w="1001"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3</w:t>
            </w:r>
          </w:p>
        </w:tc>
      </w:tr>
      <w:tr w:rsidR="001C35E2" w:rsidRPr="001C35E2" w:rsidTr="00692734">
        <w:tc>
          <w:tcPr>
            <w:tcW w:w="575"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4.</w:t>
            </w:r>
          </w:p>
        </w:tc>
        <w:tc>
          <w:tcPr>
            <w:tcW w:w="184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Krzęcin</w:t>
            </w:r>
          </w:p>
        </w:tc>
        <w:tc>
          <w:tcPr>
            <w:tcW w:w="1268"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6</w:t>
            </w:r>
          </w:p>
        </w:tc>
        <w:tc>
          <w:tcPr>
            <w:tcW w:w="2054"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0</w:t>
            </w:r>
          </w:p>
        </w:tc>
        <w:tc>
          <w:tcPr>
            <w:tcW w:w="1270"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2</w:t>
            </w:r>
          </w:p>
        </w:tc>
        <w:tc>
          <w:tcPr>
            <w:tcW w:w="126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0</w:t>
            </w:r>
          </w:p>
        </w:tc>
        <w:tc>
          <w:tcPr>
            <w:tcW w:w="1001"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4</w:t>
            </w:r>
          </w:p>
        </w:tc>
      </w:tr>
      <w:tr w:rsidR="001C35E2" w:rsidRPr="001C35E2" w:rsidTr="00692734">
        <w:tc>
          <w:tcPr>
            <w:tcW w:w="575"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5.</w:t>
            </w:r>
          </w:p>
        </w:tc>
        <w:tc>
          <w:tcPr>
            <w:tcW w:w="184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Pełczyce</w:t>
            </w:r>
          </w:p>
        </w:tc>
        <w:tc>
          <w:tcPr>
            <w:tcW w:w="1268"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5</w:t>
            </w:r>
          </w:p>
        </w:tc>
        <w:tc>
          <w:tcPr>
            <w:tcW w:w="2054"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0</w:t>
            </w:r>
          </w:p>
        </w:tc>
        <w:tc>
          <w:tcPr>
            <w:tcW w:w="1270"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5</w:t>
            </w:r>
          </w:p>
        </w:tc>
        <w:tc>
          <w:tcPr>
            <w:tcW w:w="126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0</w:t>
            </w:r>
          </w:p>
        </w:tc>
        <w:tc>
          <w:tcPr>
            <w:tcW w:w="1001"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0</w:t>
            </w:r>
          </w:p>
        </w:tc>
      </w:tr>
      <w:tr w:rsidR="001C35E2" w:rsidRPr="001C35E2" w:rsidTr="00692734">
        <w:tc>
          <w:tcPr>
            <w:tcW w:w="575"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 xml:space="preserve">6. </w:t>
            </w:r>
          </w:p>
        </w:tc>
        <w:tc>
          <w:tcPr>
            <w:tcW w:w="184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rPr>
                <w:rFonts w:ascii="Times New Roman" w:hAnsi="Times New Roman" w:cs="Times New Roman"/>
                <w:sz w:val="28"/>
                <w:szCs w:val="28"/>
              </w:rPr>
            </w:pPr>
            <w:r w:rsidRPr="001C35E2">
              <w:rPr>
                <w:rFonts w:ascii="Times New Roman" w:hAnsi="Times New Roman" w:cs="Times New Roman"/>
                <w:sz w:val="28"/>
                <w:szCs w:val="28"/>
              </w:rPr>
              <w:t>Recz</w:t>
            </w:r>
          </w:p>
        </w:tc>
        <w:tc>
          <w:tcPr>
            <w:tcW w:w="1268"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9</w:t>
            </w:r>
          </w:p>
        </w:tc>
        <w:tc>
          <w:tcPr>
            <w:tcW w:w="2054"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0</w:t>
            </w:r>
          </w:p>
        </w:tc>
        <w:tc>
          <w:tcPr>
            <w:tcW w:w="1270"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2</w:t>
            </w:r>
          </w:p>
        </w:tc>
        <w:tc>
          <w:tcPr>
            <w:tcW w:w="126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2</w:t>
            </w:r>
          </w:p>
        </w:tc>
        <w:tc>
          <w:tcPr>
            <w:tcW w:w="1001"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sz w:val="28"/>
                <w:szCs w:val="28"/>
              </w:rPr>
            </w:pPr>
            <w:r w:rsidRPr="001C35E2">
              <w:rPr>
                <w:rFonts w:ascii="Times New Roman" w:hAnsi="Times New Roman" w:cs="Times New Roman"/>
                <w:sz w:val="28"/>
                <w:szCs w:val="28"/>
              </w:rPr>
              <w:t>6</w:t>
            </w:r>
          </w:p>
        </w:tc>
      </w:tr>
      <w:tr w:rsidR="001C35E2" w:rsidRPr="001C35E2" w:rsidTr="00692734">
        <w:tc>
          <w:tcPr>
            <w:tcW w:w="2424" w:type="dxa"/>
            <w:gridSpan w:val="2"/>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center"/>
              <w:rPr>
                <w:rFonts w:ascii="Times New Roman" w:hAnsi="Times New Roman" w:cs="Times New Roman"/>
                <w:bCs/>
                <w:sz w:val="28"/>
                <w:szCs w:val="28"/>
              </w:rPr>
            </w:pPr>
            <w:r w:rsidRPr="001C35E2">
              <w:rPr>
                <w:rFonts w:ascii="Times New Roman" w:hAnsi="Times New Roman" w:cs="Times New Roman"/>
                <w:bCs/>
                <w:sz w:val="28"/>
                <w:szCs w:val="28"/>
              </w:rPr>
              <w:t>Ogółem</w:t>
            </w:r>
          </w:p>
        </w:tc>
        <w:tc>
          <w:tcPr>
            <w:tcW w:w="1268"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bCs/>
                <w:sz w:val="28"/>
                <w:szCs w:val="28"/>
              </w:rPr>
            </w:pPr>
            <w:r w:rsidRPr="001C35E2">
              <w:rPr>
                <w:rFonts w:ascii="Times New Roman" w:hAnsi="Times New Roman" w:cs="Times New Roman"/>
                <w:bCs/>
                <w:sz w:val="28"/>
                <w:szCs w:val="28"/>
              </w:rPr>
              <w:t>66</w:t>
            </w:r>
          </w:p>
        </w:tc>
        <w:tc>
          <w:tcPr>
            <w:tcW w:w="2054"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bCs/>
                <w:sz w:val="28"/>
                <w:szCs w:val="28"/>
              </w:rPr>
            </w:pPr>
            <w:r w:rsidRPr="001C35E2">
              <w:rPr>
                <w:rFonts w:ascii="Times New Roman" w:hAnsi="Times New Roman" w:cs="Times New Roman"/>
                <w:bCs/>
                <w:sz w:val="28"/>
                <w:szCs w:val="28"/>
              </w:rPr>
              <w:t>1</w:t>
            </w:r>
          </w:p>
        </w:tc>
        <w:tc>
          <w:tcPr>
            <w:tcW w:w="1270"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bCs/>
                <w:sz w:val="28"/>
                <w:szCs w:val="28"/>
              </w:rPr>
            </w:pPr>
            <w:r w:rsidRPr="001C35E2">
              <w:rPr>
                <w:rFonts w:ascii="Times New Roman" w:hAnsi="Times New Roman" w:cs="Times New Roman"/>
                <w:bCs/>
                <w:sz w:val="28"/>
                <w:szCs w:val="28"/>
              </w:rPr>
              <w:t>22</w:t>
            </w:r>
          </w:p>
        </w:tc>
        <w:tc>
          <w:tcPr>
            <w:tcW w:w="1269"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bCs/>
                <w:sz w:val="28"/>
                <w:szCs w:val="28"/>
              </w:rPr>
            </w:pPr>
            <w:r w:rsidRPr="001C35E2">
              <w:rPr>
                <w:rFonts w:ascii="Times New Roman" w:hAnsi="Times New Roman" w:cs="Times New Roman"/>
                <w:bCs/>
                <w:sz w:val="28"/>
                <w:szCs w:val="28"/>
              </w:rPr>
              <w:t>9</w:t>
            </w:r>
          </w:p>
        </w:tc>
        <w:tc>
          <w:tcPr>
            <w:tcW w:w="1001" w:type="dxa"/>
            <w:tcBorders>
              <w:top w:val="single" w:sz="4" w:space="0" w:color="auto"/>
              <w:left w:val="single" w:sz="4" w:space="0" w:color="auto"/>
              <w:bottom w:val="single" w:sz="4" w:space="0" w:color="auto"/>
              <w:right w:val="single" w:sz="4" w:space="0" w:color="auto"/>
            </w:tcBorders>
            <w:hideMark/>
          </w:tcPr>
          <w:p w:rsidR="001C35E2" w:rsidRPr="001C35E2" w:rsidRDefault="001C35E2" w:rsidP="001C35E2">
            <w:pPr>
              <w:jc w:val="right"/>
              <w:rPr>
                <w:rFonts w:ascii="Times New Roman" w:hAnsi="Times New Roman" w:cs="Times New Roman"/>
                <w:bCs/>
                <w:sz w:val="28"/>
                <w:szCs w:val="28"/>
              </w:rPr>
            </w:pPr>
            <w:r w:rsidRPr="001C35E2">
              <w:rPr>
                <w:rFonts w:ascii="Times New Roman" w:hAnsi="Times New Roman" w:cs="Times New Roman"/>
                <w:bCs/>
                <w:sz w:val="28"/>
                <w:szCs w:val="28"/>
              </w:rPr>
              <w:t>35</w:t>
            </w:r>
          </w:p>
        </w:tc>
      </w:tr>
    </w:tbl>
    <w:p w:rsidR="001C35E2" w:rsidRPr="001C35E2" w:rsidRDefault="001C35E2" w:rsidP="001C35E2">
      <w:pPr>
        <w:tabs>
          <w:tab w:val="left" w:pos="5910"/>
        </w:tabs>
        <w:rPr>
          <w:rFonts w:ascii="Times New Roman" w:hAnsi="Times New Roman" w:cs="Times New Roman"/>
          <w:b/>
          <w:bCs/>
          <w:sz w:val="28"/>
          <w:szCs w:val="28"/>
        </w:rPr>
      </w:pPr>
    </w:p>
    <w:p w:rsidR="001C35E2" w:rsidRPr="001C35E2" w:rsidRDefault="001C35E2" w:rsidP="001C35E2">
      <w:pPr>
        <w:ind w:left="284"/>
        <w:jc w:val="center"/>
        <w:rPr>
          <w:rFonts w:ascii="Times New Roman" w:hAnsi="Times New Roman" w:cs="Times New Roman"/>
          <w:b/>
          <w:bCs/>
          <w:sz w:val="28"/>
          <w:szCs w:val="28"/>
        </w:rPr>
      </w:pPr>
    </w:p>
    <w:p w:rsidR="001C35E2" w:rsidRPr="001C35E2" w:rsidRDefault="001C35E2" w:rsidP="001C35E2">
      <w:pPr>
        <w:ind w:left="284"/>
        <w:jc w:val="center"/>
        <w:rPr>
          <w:rFonts w:ascii="Times New Roman" w:hAnsi="Times New Roman" w:cs="Times New Roman"/>
          <w:b/>
          <w:bCs/>
          <w:sz w:val="28"/>
          <w:szCs w:val="28"/>
        </w:rPr>
      </w:pPr>
    </w:p>
    <w:p w:rsidR="001C35E2" w:rsidRPr="001C35E2" w:rsidRDefault="001C35E2" w:rsidP="001C35E2">
      <w:pPr>
        <w:ind w:left="284"/>
        <w:jc w:val="center"/>
        <w:rPr>
          <w:rFonts w:ascii="Times New Roman" w:hAnsi="Times New Roman" w:cs="Times New Roman"/>
          <w:b/>
          <w:bCs/>
          <w:sz w:val="28"/>
          <w:szCs w:val="28"/>
        </w:rPr>
      </w:pPr>
      <w:r w:rsidRPr="001C35E2">
        <w:rPr>
          <w:noProof/>
          <w:lang w:eastAsia="pl-PL"/>
        </w:rPr>
        <w:lastRenderedPageBreak/>
        <w:drawing>
          <wp:anchor distT="128016" distB="57150" distL="839724" distR="279273" simplePos="0" relativeHeight="251660288" behindDoc="0" locked="0" layoutInCell="1" allowOverlap="1" wp14:anchorId="47D1F9A7" wp14:editId="5D636551">
            <wp:simplePos x="0" y="0"/>
            <wp:positionH relativeFrom="column">
              <wp:posOffset>328930</wp:posOffset>
            </wp:positionH>
            <wp:positionV relativeFrom="paragraph">
              <wp:posOffset>167005</wp:posOffset>
            </wp:positionV>
            <wp:extent cx="4852670" cy="3419475"/>
            <wp:effectExtent l="0" t="0" r="0" b="0"/>
            <wp:wrapSquare wrapText="right"/>
            <wp:docPr id="14" name="Wykres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page">
              <wp14:pctWidth>0</wp14:pctWidth>
            </wp14:sizeRelH>
            <wp14:sizeRelV relativeFrom="page">
              <wp14:pctHeight>0</wp14:pctHeight>
            </wp14:sizeRelV>
          </wp:anchor>
        </w:drawing>
      </w:r>
    </w:p>
    <w:p w:rsidR="001C35E2" w:rsidRPr="001C35E2" w:rsidRDefault="001C35E2" w:rsidP="001C35E2">
      <w:pPr>
        <w:ind w:left="284"/>
        <w:jc w:val="center"/>
        <w:rPr>
          <w:rFonts w:ascii="Times New Roman" w:hAnsi="Times New Roman" w:cs="Times New Roman"/>
          <w:b/>
          <w:bCs/>
          <w:sz w:val="28"/>
          <w:szCs w:val="28"/>
        </w:rPr>
      </w:pPr>
    </w:p>
    <w:p w:rsidR="001C35E2" w:rsidRPr="001C35E2" w:rsidRDefault="001C35E2" w:rsidP="001C35E2">
      <w:pPr>
        <w:ind w:left="284"/>
        <w:jc w:val="center"/>
        <w:rPr>
          <w:rFonts w:ascii="Times New Roman" w:hAnsi="Times New Roman" w:cs="Times New Roman"/>
          <w:b/>
          <w:bCs/>
          <w:sz w:val="28"/>
          <w:szCs w:val="28"/>
        </w:rPr>
      </w:pPr>
    </w:p>
    <w:p w:rsidR="001C35E2" w:rsidRPr="001C35E2" w:rsidRDefault="001C35E2" w:rsidP="001C35E2">
      <w:pPr>
        <w:ind w:left="284"/>
        <w:jc w:val="center"/>
        <w:rPr>
          <w:rFonts w:ascii="Times New Roman" w:hAnsi="Times New Roman" w:cs="Times New Roman"/>
          <w:b/>
          <w:bCs/>
          <w:sz w:val="28"/>
          <w:szCs w:val="28"/>
        </w:rPr>
      </w:pPr>
    </w:p>
    <w:p w:rsidR="001C35E2" w:rsidRPr="001C35E2" w:rsidRDefault="001C35E2" w:rsidP="001C35E2">
      <w:pPr>
        <w:ind w:left="284"/>
        <w:jc w:val="center"/>
        <w:rPr>
          <w:rFonts w:ascii="Times New Roman" w:hAnsi="Times New Roman" w:cs="Times New Roman"/>
          <w:b/>
          <w:bCs/>
          <w:sz w:val="28"/>
          <w:szCs w:val="28"/>
        </w:rPr>
      </w:pPr>
    </w:p>
    <w:p w:rsidR="001C35E2" w:rsidRPr="001C35E2" w:rsidRDefault="001C35E2" w:rsidP="001C35E2">
      <w:pPr>
        <w:ind w:left="284"/>
        <w:jc w:val="center"/>
        <w:rPr>
          <w:rFonts w:ascii="Times New Roman" w:hAnsi="Times New Roman" w:cs="Times New Roman"/>
          <w:b/>
          <w:bCs/>
          <w:sz w:val="28"/>
          <w:szCs w:val="28"/>
        </w:rPr>
      </w:pPr>
    </w:p>
    <w:p w:rsidR="001C35E2" w:rsidRPr="001C35E2" w:rsidRDefault="001C35E2" w:rsidP="001C35E2">
      <w:pPr>
        <w:ind w:left="284"/>
        <w:jc w:val="center"/>
        <w:rPr>
          <w:rFonts w:ascii="Times New Roman" w:hAnsi="Times New Roman" w:cs="Times New Roman"/>
          <w:b/>
          <w:bCs/>
          <w:sz w:val="28"/>
          <w:szCs w:val="28"/>
        </w:rPr>
      </w:pPr>
    </w:p>
    <w:p w:rsidR="001C35E2" w:rsidRPr="001C35E2" w:rsidRDefault="001C35E2" w:rsidP="001C35E2">
      <w:pPr>
        <w:ind w:left="284"/>
        <w:jc w:val="center"/>
        <w:rPr>
          <w:rFonts w:ascii="Times New Roman" w:hAnsi="Times New Roman" w:cs="Times New Roman"/>
          <w:b/>
          <w:bCs/>
          <w:sz w:val="28"/>
          <w:szCs w:val="28"/>
        </w:rPr>
      </w:pPr>
    </w:p>
    <w:p w:rsidR="001C35E2" w:rsidRPr="001C35E2" w:rsidRDefault="001C35E2" w:rsidP="001C35E2">
      <w:pPr>
        <w:ind w:left="284"/>
        <w:jc w:val="center"/>
        <w:rPr>
          <w:rFonts w:ascii="Times New Roman" w:hAnsi="Times New Roman" w:cs="Times New Roman"/>
          <w:b/>
          <w:bCs/>
          <w:sz w:val="28"/>
          <w:szCs w:val="28"/>
        </w:rPr>
      </w:pPr>
    </w:p>
    <w:p w:rsidR="001C35E2" w:rsidRPr="001C35E2" w:rsidRDefault="001C35E2" w:rsidP="001C35E2">
      <w:pPr>
        <w:ind w:left="284"/>
        <w:jc w:val="center"/>
        <w:rPr>
          <w:rFonts w:ascii="Times New Roman" w:hAnsi="Times New Roman" w:cs="Times New Roman"/>
          <w:b/>
          <w:bCs/>
          <w:sz w:val="28"/>
          <w:szCs w:val="28"/>
        </w:rPr>
      </w:pPr>
    </w:p>
    <w:p w:rsidR="001C35E2" w:rsidRPr="001C35E2" w:rsidRDefault="001C35E2" w:rsidP="001C35E2">
      <w:pPr>
        <w:spacing w:after="0" w:line="240" w:lineRule="auto"/>
        <w:ind w:firstLine="709"/>
        <w:jc w:val="both"/>
        <w:rPr>
          <w:rFonts w:ascii="Times New Roman" w:hAnsi="Times New Roman" w:cs="Times New Roman"/>
          <w:sz w:val="28"/>
          <w:szCs w:val="28"/>
        </w:rPr>
      </w:pPr>
      <w:r w:rsidRPr="001C35E2">
        <w:rPr>
          <w:rFonts w:ascii="Times New Roman" w:hAnsi="Times New Roman" w:cs="Times New Roman"/>
          <w:sz w:val="28"/>
          <w:szCs w:val="28"/>
        </w:rPr>
        <w:t>Koszty szkoleń poniesione na szkolenia osób bezrobotnych w 2017 roku wyniosły ogółem   64 432,68 zł. Średni koszt szkolenia 1 osoby wyniósł  976,25 zł. Ponadto ze środków Funduszu Pracy w 2017 roku 2 osobom sfinansowano koszty egzaminów (wyniki egzaminów pozytywne):</w:t>
      </w:r>
    </w:p>
    <w:p w:rsidR="001C35E2" w:rsidRPr="001C35E2" w:rsidRDefault="001C35E2" w:rsidP="001C35E2">
      <w:pPr>
        <w:numPr>
          <w:ilvl w:val="0"/>
          <w:numId w:val="25"/>
        </w:numPr>
        <w:spacing w:after="0" w:line="240" w:lineRule="auto"/>
        <w:ind w:left="426" w:hanging="426"/>
        <w:jc w:val="both"/>
        <w:rPr>
          <w:rFonts w:ascii="Times New Roman" w:hAnsi="Times New Roman" w:cs="Times New Roman"/>
          <w:sz w:val="28"/>
          <w:szCs w:val="28"/>
        </w:rPr>
      </w:pPr>
      <w:r w:rsidRPr="001C35E2">
        <w:rPr>
          <w:rFonts w:ascii="Times New Roman" w:hAnsi="Times New Roman" w:cs="Times New Roman"/>
          <w:sz w:val="28"/>
          <w:szCs w:val="28"/>
        </w:rPr>
        <w:t>Egzamin adwokacki – 1 osoba,</w:t>
      </w:r>
    </w:p>
    <w:p w:rsidR="001C35E2" w:rsidRPr="001C35E2" w:rsidRDefault="001C35E2" w:rsidP="001C35E2">
      <w:pPr>
        <w:numPr>
          <w:ilvl w:val="0"/>
          <w:numId w:val="25"/>
        </w:numPr>
        <w:spacing w:after="0" w:line="240" w:lineRule="auto"/>
        <w:ind w:left="426" w:hanging="426"/>
        <w:jc w:val="both"/>
        <w:rPr>
          <w:rFonts w:ascii="Times New Roman" w:hAnsi="Times New Roman" w:cs="Times New Roman"/>
          <w:sz w:val="28"/>
          <w:szCs w:val="28"/>
        </w:rPr>
      </w:pPr>
      <w:r w:rsidRPr="001C35E2">
        <w:rPr>
          <w:rFonts w:ascii="Times New Roman" w:hAnsi="Times New Roman" w:cs="Times New Roman"/>
          <w:sz w:val="28"/>
          <w:szCs w:val="28"/>
        </w:rPr>
        <w:t>Egzamin kwalifikacyjny aktualizujący certyfikat spawalniczy PN EN 9606-1 141 T BW FM 3 – 1 osoba</w:t>
      </w:r>
    </w:p>
    <w:p w:rsidR="001C35E2" w:rsidRPr="001C35E2" w:rsidRDefault="001C35E2" w:rsidP="001C35E2">
      <w:pPr>
        <w:spacing w:after="0" w:line="240" w:lineRule="auto"/>
        <w:jc w:val="both"/>
        <w:rPr>
          <w:rFonts w:ascii="Times New Roman" w:hAnsi="Times New Roman" w:cs="Times New Roman"/>
          <w:sz w:val="28"/>
          <w:szCs w:val="28"/>
        </w:rPr>
      </w:pPr>
      <w:r w:rsidRPr="001C35E2">
        <w:rPr>
          <w:rFonts w:ascii="Times New Roman" w:hAnsi="Times New Roman" w:cs="Times New Roman"/>
          <w:sz w:val="28"/>
          <w:szCs w:val="28"/>
        </w:rPr>
        <w:t>Koszty poniesione na finasowanie w/w egzaminów wyniosły 3200,00 zł.</w:t>
      </w:r>
    </w:p>
    <w:p w:rsidR="001C35E2" w:rsidRPr="001C35E2" w:rsidRDefault="001C35E2" w:rsidP="001C35E2">
      <w:pPr>
        <w:spacing w:after="0" w:line="240" w:lineRule="auto"/>
        <w:jc w:val="both"/>
        <w:rPr>
          <w:rFonts w:ascii="Times New Roman" w:hAnsi="Times New Roman" w:cs="Times New Roman"/>
          <w:sz w:val="28"/>
          <w:szCs w:val="28"/>
        </w:rPr>
      </w:pPr>
      <w:r w:rsidRPr="001C35E2">
        <w:rPr>
          <w:rFonts w:ascii="Times New Roman" w:hAnsi="Times New Roman" w:cs="Times New Roman"/>
          <w:sz w:val="28"/>
          <w:szCs w:val="28"/>
        </w:rPr>
        <w:t xml:space="preserve">1 osoba podjęła dwusemestralne studia podyplomowe na kierunku </w:t>
      </w:r>
      <w:r w:rsidRPr="001C35E2">
        <w:rPr>
          <w:rFonts w:ascii="Times New Roman" w:hAnsi="Times New Roman" w:cs="Times New Roman"/>
          <w:i/>
          <w:sz w:val="28"/>
          <w:szCs w:val="28"/>
        </w:rPr>
        <w:t>Rachunkowość budżetowa</w:t>
      </w:r>
      <w:r w:rsidRPr="001C35E2">
        <w:rPr>
          <w:rFonts w:ascii="Times New Roman" w:hAnsi="Times New Roman" w:cs="Times New Roman"/>
          <w:sz w:val="28"/>
          <w:szCs w:val="28"/>
        </w:rPr>
        <w:t>. Ich zakończenie nastąpi w czerwcu 2018r. Finansowane są ze środków Funduszu Pracy.</w:t>
      </w:r>
    </w:p>
    <w:p w:rsidR="001C35E2" w:rsidRPr="001C35E2" w:rsidRDefault="001C35E2" w:rsidP="001C35E2">
      <w:pPr>
        <w:spacing w:after="0" w:line="240" w:lineRule="auto"/>
        <w:jc w:val="both"/>
        <w:rPr>
          <w:rFonts w:ascii="Times New Roman" w:hAnsi="Times New Roman" w:cs="Times New Roman"/>
          <w:sz w:val="28"/>
          <w:szCs w:val="28"/>
        </w:rPr>
      </w:pPr>
      <w:r w:rsidRPr="001C35E2">
        <w:rPr>
          <w:rFonts w:ascii="Times New Roman" w:hAnsi="Times New Roman" w:cs="Times New Roman"/>
          <w:sz w:val="28"/>
          <w:szCs w:val="28"/>
        </w:rPr>
        <w:t xml:space="preserve">Koszty poniesione na finansowanie studiów podyplomowych (wraz ze stypendium) wyniosły 3583,00 zł. </w:t>
      </w:r>
    </w:p>
    <w:p w:rsidR="001C35E2" w:rsidRPr="001C35E2" w:rsidRDefault="001C35E2" w:rsidP="001C35E2">
      <w:pPr>
        <w:tabs>
          <w:tab w:val="left" w:pos="1830"/>
          <w:tab w:val="center" w:pos="4536"/>
        </w:tabs>
        <w:spacing w:after="0" w:line="240" w:lineRule="auto"/>
        <w:rPr>
          <w:rFonts w:ascii="Times New Roman" w:eastAsia="Calibri" w:hAnsi="Times New Roman" w:cs="Times New Roman"/>
          <w:b/>
          <w:sz w:val="28"/>
          <w:szCs w:val="28"/>
        </w:rPr>
      </w:pPr>
    </w:p>
    <w:p w:rsidR="001C35E2" w:rsidRPr="001C35E2" w:rsidRDefault="001C35E2" w:rsidP="001C35E2">
      <w:pPr>
        <w:tabs>
          <w:tab w:val="left" w:pos="1830"/>
          <w:tab w:val="center" w:pos="4536"/>
        </w:tabs>
        <w:spacing w:after="0" w:line="240" w:lineRule="auto"/>
        <w:rPr>
          <w:rFonts w:ascii="Times New Roman" w:eastAsia="Calibri" w:hAnsi="Times New Roman" w:cs="Times New Roman"/>
          <w:b/>
          <w:sz w:val="28"/>
          <w:szCs w:val="28"/>
        </w:rPr>
      </w:pPr>
    </w:p>
    <w:p w:rsidR="001C35E2" w:rsidRPr="001C35E2" w:rsidRDefault="001C35E2" w:rsidP="001C35E2">
      <w:pPr>
        <w:tabs>
          <w:tab w:val="left" w:pos="1830"/>
          <w:tab w:val="center" w:pos="4536"/>
        </w:tabs>
        <w:spacing w:after="0" w:line="240" w:lineRule="auto"/>
        <w:rPr>
          <w:rFonts w:ascii="Times New Roman" w:eastAsia="Calibri" w:hAnsi="Times New Roman" w:cs="Times New Roman"/>
          <w:b/>
          <w:sz w:val="28"/>
          <w:szCs w:val="28"/>
        </w:rPr>
      </w:pPr>
      <w:r w:rsidRPr="001C35E2">
        <w:rPr>
          <w:noProof/>
          <w:lang w:eastAsia="pl-PL"/>
        </w:rPr>
        <w:drawing>
          <wp:anchor distT="0" distB="0" distL="114300" distR="114300" simplePos="0" relativeHeight="251661312" behindDoc="1" locked="0" layoutInCell="1" allowOverlap="1" wp14:anchorId="4932B29C" wp14:editId="38FAF0E0">
            <wp:simplePos x="0" y="0"/>
            <wp:positionH relativeFrom="column">
              <wp:posOffset>-233045</wp:posOffset>
            </wp:positionH>
            <wp:positionV relativeFrom="paragraph">
              <wp:posOffset>100330</wp:posOffset>
            </wp:positionV>
            <wp:extent cx="1628775" cy="695325"/>
            <wp:effectExtent l="0" t="0" r="9525" b="9525"/>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28775" cy="695325"/>
                    </a:xfrm>
                    <a:prstGeom prst="rect">
                      <a:avLst/>
                    </a:prstGeom>
                    <a:noFill/>
                  </pic:spPr>
                </pic:pic>
              </a:graphicData>
            </a:graphic>
            <wp14:sizeRelH relativeFrom="page">
              <wp14:pctWidth>0</wp14:pctWidth>
            </wp14:sizeRelH>
            <wp14:sizeRelV relativeFrom="page">
              <wp14:pctHeight>0</wp14:pctHeight>
            </wp14:sizeRelV>
          </wp:anchor>
        </w:drawing>
      </w:r>
    </w:p>
    <w:p w:rsidR="001C35E2" w:rsidRPr="001C35E2" w:rsidRDefault="001C35E2" w:rsidP="001C35E2">
      <w:pPr>
        <w:tabs>
          <w:tab w:val="left" w:pos="1830"/>
          <w:tab w:val="center" w:pos="4536"/>
        </w:tabs>
        <w:spacing w:after="0" w:line="240" w:lineRule="auto"/>
        <w:rPr>
          <w:rFonts w:ascii="Times New Roman" w:eastAsia="Calibri" w:hAnsi="Times New Roman" w:cs="Times New Roman"/>
          <w:b/>
          <w:sz w:val="28"/>
          <w:szCs w:val="28"/>
        </w:rPr>
      </w:pPr>
      <w:r w:rsidRPr="001C35E2">
        <w:rPr>
          <w:rFonts w:ascii="Times New Roman" w:eastAsia="Calibri" w:hAnsi="Times New Roman" w:cs="Times New Roman"/>
          <w:b/>
          <w:sz w:val="28"/>
          <w:szCs w:val="28"/>
        </w:rPr>
        <w:tab/>
        <w:t>KRAJOWY FUNDUSZ SZKOLENIOWY (KFS)</w:t>
      </w:r>
    </w:p>
    <w:p w:rsidR="001C35E2" w:rsidRPr="001C35E2" w:rsidRDefault="001C35E2" w:rsidP="001C35E2">
      <w:pPr>
        <w:tabs>
          <w:tab w:val="left" w:pos="1830"/>
          <w:tab w:val="center" w:pos="4536"/>
        </w:tabs>
        <w:spacing w:after="0" w:line="240" w:lineRule="auto"/>
        <w:jc w:val="center"/>
        <w:rPr>
          <w:rFonts w:ascii="Times New Roman" w:eastAsia="Calibri" w:hAnsi="Times New Roman" w:cs="Times New Roman"/>
          <w:b/>
          <w:sz w:val="28"/>
          <w:szCs w:val="28"/>
        </w:rPr>
      </w:pPr>
    </w:p>
    <w:p w:rsidR="001C35E2" w:rsidRPr="001C35E2" w:rsidRDefault="001C35E2" w:rsidP="001C35E2">
      <w:pPr>
        <w:autoSpaceDE w:val="0"/>
        <w:autoSpaceDN w:val="0"/>
        <w:adjustRightInd w:val="0"/>
        <w:spacing w:after="0" w:line="240" w:lineRule="auto"/>
        <w:jc w:val="both"/>
        <w:rPr>
          <w:rFonts w:ascii="Times New Roman" w:eastAsia="Calibri" w:hAnsi="Times New Roman" w:cs="Times New Roman"/>
          <w:sz w:val="28"/>
          <w:szCs w:val="28"/>
        </w:rPr>
      </w:pPr>
      <w:bookmarkStart w:id="2" w:name="OLE_LINK5"/>
      <w:bookmarkStart w:id="3" w:name="OLE_LINK6"/>
      <w:r w:rsidRPr="001C35E2">
        <w:rPr>
          <w:rFonts w:ascii="Times New Roman" w:eastAsia="Calibri" w:hAnsi="Times New Roman" w:cs="Times New Roman"/>
          <w:sz w:val="28"/>
          <w:szCs w:val="28"/>
        </w:rPr>
        <w:t>W 2017 roku pracodawcy zainteresowani uzyskaniem środków na finansowanie kosztów kształcenia ustawicznego mogli ubiegać się o wsparcie w ramach Krajowego Funduszu Szkoleniowego.</w:t>
      </w:r>
    </w:p>
    <w:p w:rsidR="001C35E2" w:rsidRPr="001C35E2" w:rsidRDefault="001C35E2" w:rsidP="001C35E2">
      <w:pPr>
        <w:autoSpaceDE w:val="0"/>
        <w:autoSpaceDN w:val="0"/>
        <w:adjustRightInd w:val="0"/>
        <w:spacing w:after="0" w:line="24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Priorytety wydatkowanie środków limitu Krajowego Funduszu Szkoleniowego, ustalone przez Ministra Rodziny, Pracy i Polityki Społecznej:</w:t>
      </w:r>
    </w:p>
    <w:p w:rsidR="001C35E2" w:rsidRPr="001C35E2" w:rsidRDefault="001C35E2" w:rsidP="001C35E2">
      <w:pPr>
        <w:numPr>
          <w:ilvl w:val="0"/>
          <w:numId w:val="26"/>
        </w:numPr>
        <w:autoSpaceDE w:val="0"/>
        <w:autoSpaceDN w:val="0"/>
        <w:adjustRightInd w:val="0"/>
        <w:spacing w:after="0" w:line="240" w:lineRule="auto"/>
        <w:ind w:left="426" w:hanging="426"/>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lastRenderedPageBreak/>
        <w:t>Wsparcie zawodowego kształcenia ustawicznego w sektorach: przetwórstwo przemysłowe, transport i gospodarka magazynowa oraz opieka zdrowotna      i pomoc społeczna,</w:t>
      </w:r>
    </w:p>
    <w:p w:rsidR="001C35E2" w:rsidRPr="001C35E2" w:rsidRDefault="001C35E2" w:rsidP="001C35E2">
      <w:pPr>
        <w:numPr>
          <w:ilvl w:val="0"/>
          <w:numId w:val="26"/>
        </w:numPr>
        <w:autoSpaceDE w:val="0"/>
        <w:autoSpaceDN w:val="0"/>
        <w:adjustRightInd w:val="0"/>
        <w:spacing w:after="0" w:line="240" w:lineRule="auto"/>
        <w:ind w:left="426" w:hanging="426"/>
        <w:jc w:val="both"/>
        <w:rPr>
          <w:rFonts w:ascii="Times New Roman" w:eastAsia="Calibri" w:hAnsi="Times New Roman" w:cs="Times New Roman"/>
          <w:sz w:val="28"/>
          <w:szCs w:val="28"/>
        </w:rPr>
      </w:pPr>
      <w:r w:rsidRPr="001C35E2">
        <w:rPr>
          <w:rFonts w:ascii="Times New Roman" w:hAnsi="Times New Roman" w:cs="Times New Roman"/>
          <w:sz w:val="28"/>
          <w:szCs w:val="28"/>
        </w:rPr>
        <w:t>Wsparcie zawodowego kształcenia ustawicznego w zidentyfikowanych         w danym powiecie lub województwie zawodach deficytowych,</w:t>
      </w:r>
    </w:p>
    <w:p w:rsidR="001C35E2" w:rsidRPr="001C35E2" w:rsidRDefault="001C35E2" w:rsidP="001C35E2">
      <w:pPr>
        <w:numPr>
          <w:ilvl w:val="0"/>
          <w:numId w:val="26"/>
        </w:numPr>
        <w:spacing w:after="0" w:line="240" w:lineRule="auto"/>
        <w:ind w:left="426" w:hanging="426"/>
        <w:jc w:val="both"/>
        <w:rPr>
          <w:rFonts w:ascii="Times New Roman" w:hAnsi="Times New Roman" w:cs="Times New Roman"/>
          <w:sz w:val="28"/>
          <w:szCs w:val="28"/>
        </w:rPr>
      </w:pPr>
      <w:r w:rsidRPr="001C35E2">
        <w:rPr>
          <w:rFonts w:ascii="Times New Roman" w:hAnsi="Times New Roman" w:cs="Times New Roman"/>
          <w:sz w:val="28"/>
          <w:szCs w:val="28"/>
        </w:rPr>
        <w:t>Wsparcie kształcenia ustawicznego osób, które mogą udokumentować wykonywanie przez co najmniej 15 lat prac w szczególnych warunkach lub o szczególnym charakterze, a którym nie przysługuje prawo do emerytury pomostowej.</w:t>
      </w:r>
    </w:p>
    <w:p w:rsidR="001C35E2" w:rsidRPr="001C35E2" w:rsidRDefault="001C35E2" w:rsidP="001C35E2">
      <w:pPr>
        <w:autoSpaceDE w:val="0"/>
        <w:autoSpaceDN w:val="0"/>
        <w:adjustRightInd w:val="0"/>
        <w:spacing w:after="0" w:line="24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 xml:space="preserve">Środki te </w:t>
      </w:r>
      <w:r w:rsidRPr="001C35E2">
        <w:rPr>
          <w:rFonts w:ascii="Times New Roman" w:eastAsia="Calibri" w:hAnsi="Times New Roman" w:cs="Times New Roman"/>
          <w:color w:val="000000"/>
          <w:sz w:val="28"/>
          <w:szCs w:val="28"/>
        </w:rPr>
        <w:t>mogły zostać przeznaczone m. in. na:</w:t>
      </w:r>
    </w:p>
    <w:p w:rsidR="001C35E2" w:rsidRPr="001C35E2" w:rsidRDefault="001C35E2" w:rsidP="001C35E2">
      <w:pPr>
        <w:numPr>
          <w:ilvl w:val="0"/>
          <w:numId w:val="7"/>
        </w:numPr>
        <w:spacing w:after="0" w:line="240" w:lineRule="auto"/>
        <w:ind w:left="426" w:hanging="426"/>
        <w:jc w:val="both"/>
        <w:rPr>
          <w:rFonts w:ascii="Times New Roman" w:hAnsi="Times New Roman" w:cs="Times New Roman"/>
          <w:color w:val="000000"/>
          <w:sz w:val="28"/>
          <w:szCs w:val="28"/>
        </w:rPr>
      </w:pPr>
      <w:r w:rsidRPr="001C35E2">
        <w:rPr>
          <w:rFonts w:ascii="Times New Roman" w:hAnsi="Times New Roman" w:cs="Times New Roman"/>
          <w:color w:val="000000"/>
          <w:sz w:val="28"/>
          <w:szCs w:val="28"/>
        </w:rPr>
        <w:t>kursy i studia podyplomowe realizowane z inicjatywy pracodawcy lub za jego zgodą;</w:t>
      </w:r>
    </w:p>
    <w:p w:rsidR="001C35E2" w:rsidRPr="001C35E2" w:rsidRDefault="001C35E2" w:rsidP="001C35E2">
      <w:pPr>
        <w:numPr>
          <w:ilvl w:val="0"/>
          <w:numId w:val="7"/>
        </w:numPr>
        <w:spacing w:after="0" w:line="240" w:lineRule="auto"/>
        <w:ind w:left="426" w:hanging="426"/>
        <w:jc w:val="both"/>
        <w:rPr>
          <w:rFonts w:ascii="Times New Roman" w:hAnsi="Times New Roman" w:cs="Times New Roman"/>
          <w:color w:val="000000"/>
          <w:sz w:val="28"/>
          <w:szCs w:val="28"/>
        </w:rPr>
      </w:pPr>
      <w:r w:rsidRPr="001C35E2">
        <w:rPr>
          <w:rFonts w:ascii="Times New Roman" w:hAnsi="Times New Roman" w:cs="Times New Roman"/>
          <w:color w:val="000000"/>
          <w:sz w:val="28"/>
          <w:szCs w:val="28"/>
        </w:rPr>
        <w:t>egzaminy umożliwiające uzyskanie dokumentów potwierdzających nabycie umiejętności, kwalifikacji lub uprawnień zawodowych,</w:t>
      </w:r>
    </w:p>
    <w:p w:rsidR="001C35E2" w:rsidRPr="001C35E2" w:rsidRDefault="001C35E2" w:rsidP="001C35E2">
      <w:pPr>
        <w:numPr>
          <w:ilvl w:val="0"/>
          <w:numId w:val="7"/>
        </w:numPr>
        <w:spacing w:after="0" w:line="240" w:lineRule="auto"/>
        <w:ind w:left="426" w:hanging="426"/>
        <w:jc w:val="both"/>
        <w:rPr>
          <w:rFonts w:ascii="Times New Roman" w:hAnsi="Times New Roman" w:cs="Times New Roman"/>
          <w:color w:val="000000"/>
          <w:sz w:val="28"/>
          <w:szCs w:val="28"/>
        </w:rPr>
      </w:pPr>
      <w:r w:rsidRPr="001C35E2">
        <w:rPr>
          <w:rFonts w:ascii="Times New Roman" w:hAnsi="Times New Roman" w:cs="Times New Roman"/>
          <w:color w:val="000000"/>
          <w:sz w:val="28"/>
          <w:szCs w:val="28"/>
        </w:rPr>
        <w:t>badania lekarskie i psychologiczne wymagane do podjęcia kształcenia lub pracy zawodowej po ukończonym kształceniu,</w:t>
      </w:r>
    </w:p>
    <w:p w:rsidR="001C35E2" w:rsidRPr="001C35E2" w:rsidRDefault="001C35E2" w:rsidP="001C35E2">
      <w:pPr>
        <w:numPr>
          <w:ilvl w:val="0"/>
          <w:numId w:val="7"/>
        </w:numPr>
        <w:spacing w:after="0" w:line="240" w:lineRule="auto"/>
        <w:ind w:left="426" w:hanging="426"/>
        <w:jc w:val="both"/>
        <w:rPr>
          <w:rFonts w:ascii="Times New Roman" w:hAnsi="Times New Roman" w:cs="Times New Roman"/>
          <w:color w:val="000000"/>
          <w:sz w:val="28"/>
          <w:szCs w:val="28"/>
        </w:rPr>
      </w:pPr>
      <w:r w:rsidRPr="001C35E2">
        <w:rPr>
          <w:rFonts w:ascii="Times New Roman" w:hAnsi="Times New Roman" w:cs="Times New Roman"/>
          <w:color w:val="000000"/>
          <w:sz w:val="28"/>
          <w:szCs w:val="28"/>
        </w:rPr>
        <w:t>ubezpieczenia od następstw nieszczęśliwych wypadków w związku z podjętym kształceniem.</w:t>
      </w:r>
    </w:p>
    <w:p w:rsidR="001C35E2" w:rsidRPr="001C35E2" w:rsidRDefault="001C35E2" w:rsidP="001C35E2">
      <w:pPr>
        <w:autoSpaceDE w:val="0"/>
        <w:autoSpaceDN w:val="0"/>
        <w:adjustRightInd w:val="0"/>
        <w:spacing w:after="0" w:line="240" w:lineRule="auto"/>
        <w:jc w:val="both"/>
        <w:rPr>
          <w:rFonts w:ascii="Times New Roman" w:eastAsia="Calibri" w:hAnsi="Times New Roman" w:cs="Times New Roman"/>
          <w:sz w:val="28"/>
          <w:szCs w:val="28"/>
        </w:rPr>
      </w:pPr>
    </w:p>
    <w:bookmarkEnd w:id="2"/>
    <w:bookmarkEnd w:id="3"/>
    <w:p w:rsidR="001C35E2" w:rsidRPr="001C35E2" w:rsidRDefault="001C35E2" w:rsidP="001C35E2">
      <w:pPr>
        <w:spacing w:after="0" w:line="24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W ramach środków z Krajowego Funduszu Społecznego w 2015r. wydatkowano 166 323,94 zł.</w:t>
      </w:r>
    </w:p>
    <w:p w:rsidR="001C35E2" w:rsidRPr="001C35E2" w:rsidRDefault="001C35E2" w:rsidP="001C35E2">
      <w:pPr>
        <w:spacing w:line="360" w:lineRule="auto"/>
        <w:jc w:val="both"/>
        <w:rPr>
          <w:rFonts w:ascii="Times New Roman" w:eastAsia="Calibri" w:hAnsi="Times New Roman" w:cs="Times New Roman"/>
          <w:sz w:val="28"/>
          <w:szCs w:val="28"/>
        </w:rPr>
      </w:pPr>
    </w:p>
    <w:p w:rsidR="001C35E2" w:rsidRPr="001C35E2" w:rsidRDefault="001C35E2" w:rsidP="001C35E2">
      <w:pPr>
        <w:spacing w:line="360" w:lineRule="auto"/>
        <w:jc w:val="both"/>
        <w:rPr>
          <w:rFonts w:ascii="Times New Roman" w:eastAsia="Calibri" w:hAnsi="Times New Roman" w:cs="Times New Roman"/>
          <w:sz w:val="28"/>
          <w:szCs w:val="28"/>
        </w:rPr>
      </w:pPr>
      <w:r w:rsidRPr="001C35E2">
        <w:rPr>
          <w:rFonts w:ascii="Times New Roman" w:eastAsia="Calibri" w:hAnsi="Times New Roman" w:cs="Times New Roman"/>
          <w:sz w:val="28"/>
          <w:szCs w:val="28"/>
        </w:rPr>
        <w:t>Wykaz podmiotów, które otrzymały dofinansowanie w ramach KFS w 2017r.:</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color w:val="000000"/>
          <w:sz w:val="24"/>
          <w:szCs w:val="24"/>
        </w:rPr>
        <w:t>3RE Sp. z o.o. Sp. K., ul. Dąbrowszczaków 29F, 73-200 Choszczno</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color w:val="000000"/>
          <w:sz w:val="24"/>
          <w:szCs w:val="24"/>
        </w:rPr>
        <w:t xml:space="preserve">PROFIT Ewelina </w:t>
      </w:r>
      <w:proofErr w:type="spellStart"/>
      <w:r w:rsidRPr="001C35E2">
        <w:rPr>
          <w:rFonts w:ascii="Times New Roman" w:eastAsia="Calibri" w:hAnsi="Times New Roman" w:cs="Times New Roman"/>
          <w:color w:val="000000"/>
          <w:sz w:val="24"/>
          <w:szCs w:val="24"/>
        </w:rPr>
        <w:t>Sufleta</w:t>
      </w:r>
      <w:proofErr w:type="spellEnd"/>
      <w:r w:rsidRPr="001C35E2">
        <w:rPr>
          <w:rFonts w:ascii="Times New Roman" w:eastAsia="Calibri" w:hAnsi="Times New Roman" w:cs="Times New Roman"/>
          <w:color w:val="000000"/>
          <w:sz w:val="24"/>
          <w:szCs w:val="24"/>
        </w:rPr>
        <w:t>, Łyskowo 21, 73-260 Łyskowo</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color w:val="000000"/>
          <w:sz w:val="24"/>
          <w:szCs w:val="24"/>
        </w:rPr>
        <w:t>"SŁAN" S.B. SŁAWOMIR BŁOCH, ul. Jana Długosza 14, 73-200 Choszczno</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color w:val="000000"/>
          <w:sz w:val="24"/>
          <w:szCs w:val="24"/>
        </w:rPr>
        <w:t>Specjalny Ośrodek Szkolno-Wychowawczy im. Kawalerów Orderu Uśmiechu w Suliszewie, ul. Zwycięstwa 28, 73-200 Suliszewo</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Miejsko-Gminny Ośrodek Pomocy Społecznej, ul. Starogrodzka 12, 73-260 Pełczyce</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Środowiskowy Dom Samopomocy w Choszcznie, ul. Dąbrowszczaków 40, 73-200 Choszczno</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LEDI Sp. z o.o., ul. RYSZARDA CHOMICZA 13C, 55-080 Nowa Wieś Wrocławska, ul. B. Chrobrego 1a, 73-200 Choszczno</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Miejsko-Gminny Ośrodek Pomocy Społecznej w Choszcznie, ul. Grunwaldzka 30, 73-200 Choszczno</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Komunalny Zakład Usługowo-Handlowy Sp. z o.o., ul. Kolejowa 7, 73-220 Drawno</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hAnsi="Times New Roman" w:cs="Times New Roman"/>
          <w:color w:val="000000"/>
          <w:sz w:val="24"/>
          <w:szCs w:val="24"/>
        </w:rPr>
        <w:t>Dom Pomocy Społecznej w Brzezinach, Brzeziny 1, 73-220 Brzeziny</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hAnsi="Times New Roman" w:cs="Times New Roman"/>
          <w:color w:val="000000"/>
          <w:sz w:val="24"/>
          <w:szCs w:val="24"/>
        </w:rPr>
        <w:t xml:space="preserve">2 X </w:t>
      </w:r>
      <w:proofErr w:type="spellStart"/>
      <w:r w:rsidRPr="001C35E2">
        <w:rPr>
          <w:rFonts w:ascii="Times New Roman" w:hAnsi="Times New Roman" w:cs="Times New Roman"/>
          <w:color w:val="000000"/>
          <w:sz w:val="24"/>
          <w:szCs w:val="24"/>
        </w:rPr>
        <w:t>Skworcow</w:t>
      </w:r>
      <w:proofErr w:type="spellEnd"/>
      <w:r w:rsidRPr="001C35E2">
        <w:rPr>
          <w:rFonts w:ascii="Times New Roman" w:hAnsi="Times New Roman" w:cs="Times New Roman"/>
          <w:color w:val="000000"/>
          <w:sz w:val="24"/>
          <w:szCs w:val="24"/>
        </w:rPr>
        <w:t xml:space="preserve"> i Partnerzy Sp. z o.o., ul. Wojska Polskiego 2A, </w:t>
      </w:r>
      <w:r w:rsidRPr="001C35E2">
        <w:rPr>
          <w:rFonts w:ascii="Times New Roman" w:eastAsia="Calibri" w:hAnsi="Times New Roman" w:cs="Times New Roman"/>
          <w:sz w:val="24"/>
          <w:szCs w:val="24"/>
        </w:rPr>
        <w:t>73-200 Choszczno</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hAnsi="Times New Roman" w:cs="Times New Roman"/>
          <w:color w:val="000000"/>
          <w:sz w:val="24"/>
          <w:szCs w:val="24"/>
        </w:rPr>
        <w:t xml:space="preserve">Kancelaria Biegłych Rewidentów "CHOSZCZNO" Sp. z o.o., ul. Wojska Polskiego 2A, </w:t>
      </w:r>
      <w:r w:rsidRPr="001C35E2">
        <w:rPr>
          <w:rFonts w:ascii="Times New Roman" w:eastAsia="Calibri" w:hAnsi="Times New Roman" w:cs="Times New Roman"/>
          <w:sz w:val="24"/>
          <w:szCs w:val="24"/>
        </w:rPr>
        <w:t>73-200 Choszczno</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hAnsi="Times New Roman" w:cs="Times New Roman"/>
          <w:color w:val="000000"/>
          <w:sz w:val="24"/>
          <w:szCs w:val="24"/>
        </w:rPr>
        <w:t>Przedsiębiorstwo Handlowo Usługowe - Marek Piekarski, ul. Środkowa 12, 73-210 Recz</w:t>
      </w:r>
    </w:p>
    <w:p w:rsidR="001C35E2" w:rsidRPr="001C35E2" w:rsidRDefault="001C35E2" w:rsidP="001C35E2">
      <w:pPr>
        <w:numPr>
          <w:ilvl w:val="0"/>
          <w:numId w:val="27"/>
        </w:numPr>
        <w:spacing w:after="0" w:line="240" w:lineRule="auto"/>
        <w:ind w:left="714" w:hanging="357"/>
        <w:rPr>
          <w:rFonts w:ascii="Times New Roman" w:eastAsia="Calibri" w:hAnsi="Times New Roman" w:cs="Times New Roman"/>
          <w:color w:val="000000"/>
          <w:sz w:val="24"/>
          <w:szCs w:val="24"/>
        </w:rPr>
      </w:pPr>
      <w:r w:rsidRPr="001C35E2">
        <w:rPr>
          <w:rFonts w:ascii="Times New Roman" w:hAnsi="Times New Roman" w:cs="Times New Roman"/>
          <w:color w:val="000000"/>
          <w:sz w:val="24"/>
          <w:szCs w:val="24"/>
        </w:rPr>
        <w:t>AGROCZOS USŁUGI SERGIUSZ CZOSNEK, Zamęcin 63A m. 2, 73-200 Zamęcin</w:t>
      </w:r>
    </w:p>
    <w:p w:rsidR="001C35E2" w:rsidRPr="001C35E2" w:rsidRDefault="001C35E2" w:rsidP="001C35E2">
      <w:pPr>
        <w:widowControl w:val="0"/>
        <w:numPr>
          <w:ilvl w:val="0"/>
          <w:numId w:val="27"/>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1C35E2">
        <w:rPr>
          <w:rFonts w:ascii="Times New Roman" w:hAnsi="Times New Roman" w:cs="Times New Roman"/>
          <w:color w:val="000000"/>
          <w:sz w:val="24"/>
          <w:szCs w:val="24"/>
        </w:rPr>
        <w:t xml:space="preserve">ZAKŁAD FRYZJERSKI DAMSKO-MĘSKI ADRIANNA GŁADYSZ, ul. Kolejowa </w:t>
      </w:r>
      <w:r w:rsidRPr="001C35E2">
        <w:rPr>
          <w:rFonts w:ascii="Times New Roman" w:hAnsi="Times New Roman" w:cs="Times New Roman"/>
          <w:color w:val="000000"/>
          <w:sz w:val="24"/>
          <w:szCs w:val="24"/>
        </w:rPr>
        <w:lastRenderedPageBreak/>
        <w:t>21, 73-210 Recz</w:t>
      </w:r>
    </w:p>
    <w:p w:rsidR="001C35E2" w:rsidRPr="001C35E2" w:rsidRDefault="001C35E2" w:rsidP="001C35E2">
      <w:pPr>
        <w:widowControl w:val="0"/>
        <w:numPr>
          <w:ilvl w:val="0"/>
          <w:numId w:val="27"/>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 xml:space="preserve">Studio Fryzjerskie Halina </w:t>
      </w:r>
      <w:proofErr w:type="spellStart"/>
      <w:r w:rsidRPr="001C35E2">
        <w:rPr>
          <w:rFonts w:ascii="Times New Roman" w:eastAsia="Calibri" w:hAnsi="Times New Roman" w:cs="Times New Roman"/>
          <w:sz w:val="24"/>
          <w:szCs w:val="24"/>
        </w:rPr>
        <w:t>Biłyk</w:t>
      </w:r>
      <w:proofErr w:type="spellEnd"/>
      <w:r w:rsidRPr="001C35E2">
        <w:rPr>
          <w:rFonts w:ascii="Times New Roman" w:eastAsia="Calibri" w:hAnsi="Times New Roman" w:cs="Times New Roman"/>
          <w:sz w:val="24"/>
          <w:szCs w:val="24"/>
        </w:rPr>
        <w:t>, ul. Rynek 2, 73-200 Choszczno</w:t>
      </w:r>
    </w:p>
    <w:p w:rsidR="001C35E2" w:rsidRPr="001C35E2" w:rsidRDefault="001C35E2" w:rsidP="001C35E2">
      <w:pPr>
        <w:widowControl w:val="0"/>
        <w:numPr>
          <w:ilvl w:val="0"/>
          <w:numId w:val="27"/>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ANNA CZARNIK - USŁUGI TRANSPORTOWE "TRANS-DREW", Breń 128, 73-240 Breń</w:t>
      </w:r>
    </w:p>
    <w:p w:rsidR="001C35E2" w:rsidRPr="001C35E2" w:rsidRDefault="001C35E2" w:rsidP="001C35E2">
      <w:pPr>
        <w:widowControl w:val="0"/>
        <w:numPr>
          <w:ilvl w:val="0"/>
          <w:numId w:val="27"/>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USŁUGI LEŚNE JAN CZARNIK, Breń 128, 73-240 Breń</w:t>
      </w:r>
    </w:p>
    <w:p w:rsidR="001C35E2" w:rsidRPr="001C35E2" w:rsidRDefault="001C35E2" w:rsidP="001C35E2">
      <w:pPr>
        <w:widowControl w:val="0"/>
        <w:numPr>
          <w:ilvl w:val="0"/>
          <w:numId w:val="27"/>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Małgorzata Czarnik Przedsiębiorstwo Usługowe, Breń 128, 73-240 Breń</w:t>
      </w:r>
    </w:p>
    <w:p w:rsidR="001C35E2" w:rsidRPr="001C35E2" w:rsidRDefault="001C35E2" w:rsidP="001C35E2">
      <w:pPr>
        <w:widowControl w:val="0"/>
        <w:numPr>
          <w:ilvl w:val="0"/>
          <w:numId w:val="27"/>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Kamil Maślak Usługi pośrednictwa w sprzedaży, ul. Dworcowa 46 m. 2, 73-240 Bierzwnik</w:t>
      </w:r>
    </w:p>
    <w:p w:rsidR="001C35E2" w:rsidRPr="001C35E2" w:rsidRDefault="001C35E2" w:rsidP="001C35E2">
      <w:pPr>
        <w:widowControl w:val="0"/>
        <w:numPr>
          <w:ilvl w:val="0"/>
          <w:numId w:val="27"/>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Ośrodek Pomocy Społecznej w Krzęcinie, ul. Szkolna 2, 73-231 Krzęcin</w:t>
      </w:r>
    </w:p>
    <w:p w:rsidR="001C35E2" w:rsidRPr="001C35E2" w:rsidRDefault="001C35E2" w:rsidP="001C35E2">
      <w:pPr>
        <w:widowControl w:val="0"/>
        <w:numPr>
          <w:ilvl w:val="0"/>
          <w:numId w:val="27"/>
        </w:numPr>
        <w:autoSpaceDE w:val="0"/>
        <w:autoSpaceDN w:val="0"/>
        <w:adjustRightInd w:val="0"/>
        <w:spacing w:after="0" w:line="240" w:lineRule="auto"/>
        <w:ind w:left="714" w:hanging="357"/>
        <w:rPr>
          <w:rFonts w:ascii="Times New Roman" w:eastAsia="Calibri" w:hAnsi="Times New Roman" w:cs="Times New Roman"/>
          <w:color w:val="000000"/>
          <w:sz w:val="24"/>
          <w:szCs w:val="24"/>
        </w:rPr>
      </w:pPr>
      <w:r w:rsidRPr="001C35E2">
        <w:rPr>
          <w:rFonts w:ascii="Times New Roman" w:eastAsia="Calibri" w:hAnsi="Times New Roman" w:cs="Times New Roman"/>
          <w:sz w:val="24"/>
          <w:szCs w:val="24"/>
        </w:rPr>
        <w:t>Mieczysław Piechota "METALIK", ul. Cystersów 1, 73-240 Bierzwnik</w:t>
      </w:r>
    </w:p>
    <w:p w:rsidR="001C35E2" w:rsidRPr="001C35E2" w:rsidRDefault="001C35E2" w:rsidP="001C35E2">
      <w:pPr>
        <w:spacing w:line="360" w:lineRule="auto"/>
        <w:rPr>
          <w:rFonts w:ascii="Times New Roman" w:eastAsia="Calibri" w:hAnsi="Times New Roman" w:cs="Times New Roman"/>
          <w:sz w:val="28"/>
          <w:szCs w:val="28"/>
        </w:rPr>
      </w:pPr>
      <w:r w:rsidRPr="001C35E2">
        <w:rPr>
          <w:rFonts w:ascii="Times New Roman" w:eastAsia="Calibri" w:hAnsi="Times New Roman" w:cs="Times New Roman"/>
          <w:sz w:val="28"/>
          <w:szCs w:val="28"/>
        </w:rPr>
        <w:t>Łącznie w 2017r. w ramach KFS przeszkolono 222 osoby spośród 22 ww. podmiotów.</w:t>
      </w:r>
    </w:p>
    <w:p w:rsidR="001C35E2" w:rsidRPr="001C35E2" w:rsidRDefault="001C35E2" w:rsidP="001C35E2">
      <w:pPr>
        <w:spacing w:line="360" w:lineRule="auto"/>
        <w:jc w:val="both"/>
        <w:rPr>
          <w:rFonts w:ascii="Times New Roman" w:hAnsi="Times New Roman" w:cs="Times New Roman"/>
          <w:sz w:val="28"/>
          <w:szCs w:val="28"/>
        </w:rPr>
      </w:pPr>
    </w:p>
    <w:p w:rsidR="001C35E2" w:rsidRPr="001C35E2" w:rsidRDefault="001C35E2" w:rsidP="001C35E2">
      <w:pPr>
        <w:jc w:val="center"/>
        <w:rPr>
          <w:rFonts w:ascii="Times New Roman" w:hAnsi="Times New Roman"/>
          <w:b/>
          <w:sz w:val="28"/>
          <w:szCs w:val="28"/>
        </w:rPr>
      </w:pPr>
      <w:r w:rsidRPr="001C35E2">
        <w:rPr>
          <w:rFonts w:ascii="Times New Roman" w:hAnsi="Times New Roman"/>
          <w:b/>
          <w:sz w:val="28"/>
          <w:szCs w:val="28"/>
        </w:rPr>
        <w:t>PORADNICTWO  ZAWODOWE</w:t>
      </w:r>
    </w:p>
    <w:p w:rsidR="001C35E2" w:rsidRPr="001C35E2" w:rsidRDefault="001C35E2" w:rsidP="001C35E2">
      <w:pPr>
        <w:spacing w:after="0"/>
        <w:ind w:firstLine="709"/>
        <w:jc w:val="both"/>
        <w:rPr>
          <w:rFonts w:ascii="Times New Roman" w:hAnsi="Times New Roman"/>
          <w:sz w:val="28"/>
          <w:szCs w:val="28"/>
        </w:rPr>
      </w:pPr>
      <w:r w:rsidRPr="001C35E2">
        <w:rPr>
          <w:rFonts w:ascii="Times New Roman" w:hAnsi="Times New Roman"/>
          <w:sz w:val="28"/>
          <w:szCs w:val="28"/>
        </w:rPr>
        <w:t>Jedną z usług rynku pracy jest poradnictwo zawodowe,  w zakres którego wchodzi:</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porada indywidualna</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porada grupowa</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informacja zawodowa indywidualna</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informacja grupowa</w:t>
      </w:r>
    </w:p>
    <w:p w:rsidR="001C35E2" w:rsidRPr="001C35E2" w:rsidRDefault="001C35E2" w:rsidP="001C35E2">
      <w:pPr>
        <w:spacing w:after="0"/>
        <w:jc w:val="both"/>
        <w:rPr>
          <w:rFonts w:ascii="Times New Roman" w:hAnsi="Times New Roman"/>
          <w:sz w:val="28"/>
          <w:szCs w:val="28"/>
        </w:rPr>
      </w:pPr>
      <w:r w:rsidRPr="001C35E2">
        <w:rPr>
          <w:rFonts w:ascii="Times New Roman" w:hAnsi="Times New Roman"/>
          <w:sz w:val="28"/>
          <w:szCs w:val="28"/>
        </w:rPr>
        <w:t xml:space="preserve">W roku 2017  usługą poradnictwa zawodowego objęto ogółem 2724 osoby  bezrobotne i poszukujące pracy. </w:t>
      </w:r>
    </w:p>
    <w:p w:rsidR="001C35E2" w:rsidRPr="001C35E2" w:rsidRDefault="001C35E2" w:rsidP="001C35E2">
      <w:pPr>
        <w:spacing w:after="0"/>
        <w:jc w:val="both"/>
        <w:rPr>
          <w:rFonts w:ascii="Times New Roman" w:hAnsi="Times New Roman"/>
          <w:sz w:val="28"/>
          <w:szCs w:val="28"/>
        </w:rPr>
      </w:pPr>
      <w:r w:rsidRPr="001C35E2">
        <w:rPr>
          <w:rFonts w:ascii="Times New Roman" w:hAnsi="Times New Roman"/>
          <w:sz w:val="28"/>
          <w:szCs w:val="28"/>
        </w:rPr>
        <w:t xml:space="preserve">Doradcy zawodowi </w:t>
      </w:r>
      <w:r w:rsidRPr="001C35E2">
        <w:rPr>
          <w:rFonts w:ascii="Times New Roman" w:hAnsi="Times New Roman"/>
          <w:b/>
          <w:sz w:val="28"/>
          <w:szCs w:val="28"/>
        </w:rPr>
        <w:t>w ramach wizyty u  doradcy klienta</w:t>
      </w:r>
      <w:r w:rsidRPr="001C35E2">
        <w:rPr>
          <w:rFonts w:ascii="Times New Roman" w:hAnsi="Times New Roman"/>
          <w:sz w:val="28"/>
          <w:szCs w:val="28"/>
        </w:rPr>
        <w:t xml:space="preserve">  objęli pomocą 3304 osoby,  co daje łączną liczbę 6028 bezrobotnych korzystających z porad. Zgodnie   z rozporządzeniem w sprawie szczegółowych warunków realizacji oraz trybu  i sposobów prowadzenia usług rynku pracy  doradcy zawodowi, pełniący funkcję, doradców klienta udzielali pomocy osobom zarejestrowanym w tut. Urzędzie   w zakresie:</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xml:space="preserve">-   trudności z wyborem lub zmianą zawodu, </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xml:space="preserve">-  trudności z wyborem miejsca pracy, </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xml:space="preserve">- trudności z planowaniem rozwoju zawodowego, </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xml:space="preserve">- trudności z wyborem kierunku kształcenia lub szkolenia, </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xml:space="preserve">- braku umiejętności w poszukiwaniu pracy oraz obniżonej motywacji           w zakresie aktywności zawodowej. </w:t>
      </w:r>
    </w:p>
    <w:p w:rsidR="001C35E2" w:rsidRPr="001C35E2" w:rsidRDefault="001C35E2" w:rsidP="001C35E2">
      <w:pPr>
        <w:spacing w:after="0"/>
        <w:jc w:val="both"/>
        <w:rPr>
          <w:rFonts w:ascii="Times New Roman" w:hAnsi="Times New Roman"/>
          <w:sz w:val="28"/>
          <w:szCs w:val="28"/>
        </w:rPr>
      </w:pPr>
      <w:r w:rsidRPr="001C35E2">
        <w:rPr>
          <w:rFonts w:ascii="Times New Roman" w:hAnsi="Times New Roman"/>
          <w:b/>
          <w:sz w:val="28"/>
          <w:szCs w:val="28"/>
        </w:rPr>
        <w:t>Indywidualnym poradnictwem zawodowym</w:t>
      </w:r>
      <w:r w:rsidRPr="001C35E2">
        <w:rPr>
          <w:rFonts w:ascii="Times New Roman" w:hAnsi="Times New Roman"/>
          <w:sz w:val="28"/>
          <w:szCs w:val="28"/>
        </w:rPr>
        <w:t xml:space="preserve"> w omawianym okresie objęto 1392 osoby bezrobotne  (w tym 624 kobiety). Wśród nich pod względem wiekowym dominowali:</w:t>
      </w:r>
    </w:p>
    <w:p w:rsidR="001C35E2" w:rsidRPr="001C35E2" w:rsidRDefault="001C35E2" w:rsidP="001C35E2">
      <w:pPr>
        <w:spacing w:after="0" w:line="276" w:lineRule="auto"/>
        <w:ind w:left="420"/>
        <w:jc w:val="both"/>
        <w:rPr>
          <w:rFonts w:ascii="Times New Roman" w:hAnsi="Times New Roman"/>
          <w:sz w:val="28"/>
          <w:szCs w:val="28"/>
        </w:rPr>
      </w:pPr>
      <w:r w:rsidRPr="001C35E2">
        <w:rPr>
          <w:rFonts w:ascii="Times New Roman" w:hAnsi="Times New Roman"/>
          <w:sz w:val="28"/>
          <w:szCs w:val="28"/>
        </w:rPr>
        <w:t xml:space="preserve">- bezrobotni do 30 roku życia – 398 osób (tj.29%) oraz </w:t>
      </w:r>
    </w:p>
    <w:p w:rsidR="001C35E2" w:rsidRPr="001C35E2" w:rsidRDefault="001C35E2" w:rsidP="001C35E2">
      <w:pPr>
        <w:spacing w:after="0" w:line="276" w:lineRule="auto"/>
        <w:ind w:left="420"/>
        <w:jc w:val="both"/>
        <w:rPr>
          <w:rFonts w:ascii="Times New Roman" w:hAnsi="Times New Roman"/>
          <w:sz w:val="28"/>
          <w:szCs w:val="28"/>
        </w:rPr>
      </w:pPr>
      <w:r w:rsidRPr="001C35E2">
        <w:rPr>
          <w:rFonts w:ascii="Times New Roman" w:hAnsi="Times New Roman"/>
          <w:sz w:val="28"/>
          <w:szCs w:val="28"/>
        </w:rPr>
        <w:t xml:space="preserve">- osoby bezrobotne zamieszkałe na wsi - 622 osoby  (tj. 44,7%), </w:t>
      </w:r>
    </w:p>
    <w:p w:rsidR="001C35E2" w:rsidRPr="001C35E2" w:rsidRDefault="001C35E2" w:rsidP="001C35E2">
      <w:pPr>
        <w:spacing w:after="0" w:line="276" w:lineRule="auto"/>
        <w:ind w:left="420"/>
        <w:jc w:val="both"/>
        <w:rPr>
          <w:rFonts w:ascii="Times New Roman" w:hAnsi="Times New Roman"/>
          <w:sz w:val="28"/>
          <w:szCs w:val="28"/>
        </w:rPr>
      </w:pPr>
      <w:r w:rsidRPr="001C35E2">
        <w:rPr>
          <w:rFonts w:ascii="Times New Roman" w:hAnsi="Times New Roman"/>
          <w:sz w:val="28"/>
          <w:szCs w:val="28"/>
        </w:rPr>
        <w:lastRenderedPageBreak/>
        <w:t xml:space="preserve">- długotrwale bezrobotni – 496 osób (tj.35,6%). </w:t>
      </w:r>
    </w:p>
    <w:p w:rsidR="001C35E2" w:rsidRPr="001C35E2" w:rsidRDefault="001C35E2" w:rsidP="001C35E2">
      <w:pPr>
        <w:spacing w:after="0"/>
        <w:ind w:left="420"/>
        <w:jc w:val="both"/>
        <w:rPr>
          <w:rFonts w:ascii="Times New Roman" w:hAnsi="Times New Roman"/>
          <w:sz w:val="28"/>
          <w:szCs w:val="28"/>
        </w:rPr>
      </w:pPr>
      <w:r w:rsidRPr="001C35E2">
        <w:rPr>
          <w:rFonts w:ascii="Times New Roman" w:hAnsi="Times New Roman"/>
          <w:sz w:val="28"/>
          <w:szCs w:val="28"/>
        </w:rPr>
        <w:t>Liczną grupę bezrobotnych zgłaszających się do doradcy zawodowego stanowiły osoby:</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xml:space="preserve">- do 30 roku życia do 25 roku życia  (398 osób), które miały deficyty przede wszystkim w zakresie samodzielnego poszukiwania zatrudnienia oraz  autoprezentacji. </w:t>
      </w:r>
    </w:p>
    <w:p w:rsidR="001C35E2" w:rsidRPr="001C35E2" w:rsidRDefault="001C35E2" w:rsidP="001C35E2">
      <w:pPr>
        <w:spacing w:after="0"/>
        <w:jc w:val="both"/>
        <w:rPr>
          <w:rFonts w:ascii="Times New Roman" w:hAnsi="Times New Roman"/>
          <w:sz w:val="28"/>
          <w:szCs w:val="28"/>
        </w:rPr>
      </w:pPr>
      <w:r w:rsidRPr="001C35E2">
        <w:rPr>
          <w:rFonts w:ascii="Times New Roman" w:hAnsi="Times New Roman"/>
          <w:sz w:val="28"/>
          <w:szCs w:val="28"/>
        </w:rPr>
        <w:t>Z indywidualnej porady skorzystali także bezrobotni powyżej 12 miesięcy                   tj. (19 %.) oraz osoby powyżej 50 roku życia, które z powodu bariery wiekowej i zdrowotnej mają największe problemy z podjęciem zatrudnienia przed uzyskaniem praw emerytalnych  (14,5%)</w:t>
      </w:r>
    </w:p>
    <w:p w:rsidR="001C35E2" w:rsidRPr="001C35E2" w:rsidRDefault="001C35E2" w:rsidP="001C35E2">
      <w:pPr>
        <w:spacing w:after="0" w:line="240" w:lineRule="auto"/>
        <w:jc w:val="both"/>
        <w:rPr>
          <w:rFonts w:ascii="Times New Roman" w:hAnsi="Times New Roman"/>
          <w:sz w:val="28"/>
          <w:szCs w:val="28"/>
        </w:rPr>
      </w:pPr>
      <w:r w:rsidRPr="001C35E2">
        <w:rPr>
          <w:rFonts w:ascii="Times New Roman" w:hAnsi="Times New Roman"/>
          <w:sz w:val="28"/>
          <w:szCs w:val="28"/>
        </w:rPr>
        <w:t xml:space="preserve">W  2017r. doradcy zawodowi pełniący funkcję doradców klienta zarejestrowali 1392 wizyty w ramach porady indywidualnej, co wskazuje na to, że jeden bezrobotny posiadający II profil pomocy, kilkakrotnie szukał wsparcia                          i pomocy u doradców zawodowych. </w:t>
      </w:r>
    </w:p>
    <w:p w:rsidR="001C35E2" w:rsidRPr="001C35E2" w:rsidRDefault="001C35E2" w:rsidP="001C35E2">
      <w:pPr>
        <w:spacing w:after="0" w:line="240" w:lineRule="auto"/>
        <w:jc w:val="both"/>
        <w:rPr>
          <w:rFonts w:ascii="Times New Roman" w:eastAsia="Times New Roman" w:hAnsi="Times New Roman" w:cs="Times New Roman"/>
          <w:b/>
          <w:i/>
          <w:sz w:val="28"/>
          <w:szCs w:val="28"/>
          <w:lang w:eastAsia="pl-PL"/>
        </w:rPr>
      </w:pPr>
      <w:r w:rsidRPr="001C35E2">
        <w:rPr>
          <w:rFonts w:ascii="Times New Roman" w:hAnsi="Times New Roman"/>
          <w:sz w:val="28"/>
          <w:szCs w:val="28"/>
        </w:rPr>
        <w:t xml:space="preserve">W zakresie projektu „Aktywizacja osób młodych pozostających bez pracy                    w powiecie choszczeńskim (III)"w ramach Programu Operacyjnego Wiedza Edukacja Rozwój w omawianym okresie 164 uczestników projektu było objęte poradnictwem zawodowym w zakresie planowanego rozwoju kariery zawodowej w tym podnoszenia lub uzupełnienia kwalifikacji zawodowych co przyczynić miało się do poprawy sytuacji tych osób na rynku lub uzyskania przez nich zatrudnienia. W zakresie projektu </w:t>
      </w:r>
      <w:r w:rsidRPr="001C35E2">
        <w:rPr>
          <w:rFonts w:ascii="Times New Roman" w:eastAsia="Times New Roman" w:hAnsi="Times New Roman"/>
          <w:bCs/>
          <w:sz w:val="28"/>
          <w:szCs w:val="28"/>
          <w:lang w:eastAsia="pl-PL"/>
        </w:rPr>
        <w:t xml:space="preserve">„Aktywizacja osób pozostających bez pracy w wieku 30 lat i więcej znajdujących się w szczególnie trudnej sytuacji na rynku pracy w powiecie choszczeńskim - IV" </w:t>
      </w:r>
      <w:r w:rsidRPr="001C35E2">
        <w:rPr>
          <w:rFonts w:ascii="Times New Roman" w:hAnsi="Times New Roman"/>
          <w:sz w:val="28"/>
          <w:szCs w:val="28"/>
        </w:rPr>
        <w:t>w ramach</w:t>
      </w:r>
      <w:r w:rsidRPr="001C35E2">
        <w:rPr>
          <w:rFonts w:ascii="Times New Roman" w:hAnsi="Times New Roman"/>
          <w:b/>
          <w:sz w:val="28"/>
          <w:szCs w:val="28"/>
        </w:rPr>
        <w:t xml:space="preserve"> </w:t>
      </w:r>
      <w:r w:rsidRPr="001C35E2">
        <w:rPr>
          <w:rFonts w:ascii="Times New Roman" w:hAnsi="Times New Roman" w:cs="Times New Roman"/>
          <w:bCs/>
          <w:i/>
          <w:sz w:val="28"/>
          <w:szCs w:val="28"/>
        </w:rPr>
        <w:t xml:space="preserve">Regionalnego Programu Operacyjnego Województwa Zachodniopomorskiego doradztwem zawodowy objętych zostało 206 osób. Uczestnicy korzystali w tych projektach głównie ze staży, bezzwrotnej dotacji na rozpoczęcie działalności gospodarcze, szkoleń, czy podejmowali zatrudnienie w ramach doposażenia stanowiska pracy. </w:t>
      </w:r>
    </w:p>
    <w:p w:rsidR="001C35E2" w:rsidRPr="001C35E2" w:rsidRDefault="001C35E2" w:rsidP="001C35E2">
      <w:pPr>
        <w:spacing w:after="0" w:line="240" w:lineRule="auto"/>
        <w:jc w:val="both"/>
        <w:rPr>
          <w:rFonts w:ascii="Times New Roman" w:hAnsi="Times New Roman"/>
          <w:sz w:val="28"/>
          <w:szCs w:val="28"/>
        </w:rPr>
      </w:pPr>
      <w:r w:rsidRPr="001C35E2">
        <w:rPr>
          <w:rFonts w:ascii="Times New Roman" w:hAnsi="Times New Roman"/>
          <w:sz w:val="28"/>
          <w:szCs w:val="28"/>
        </w:rPr>
        <w:t>W omawianym okresie  pracownicy urzędu  przygotowali i opracowali  3204 Indywidualne Plany Działania dostosowane do ustalonego profilu pomocy klienta. Celem IPD jest doprowadzenie bezrobotnego do podjęcia przez niego odpowiedniej pracy. Indywidualny Plan Działania jest przygotowany przez doradcę klienta nie później niż w terminie 60 dni od dnia ustalenia profilu pomocy i zawiera  w szczególności:</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działania możliwe do zastosowania przez urząd w ramach pomocy określonej w ustawie,</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xml:space="preserve">- działania planowane do samodzielnej realizacji przez bezrobotnego lub poszukującego pracy w celu poszukiwania pracy, </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planowane terminy realizacji poszczególnych działań,</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xml:space="preserve">- formy, planowaną liczbę i terminy kontaktów z doradcą klienta lub innym pracownikiem urzędu pracy </w:t>
      </w:r>
    </w:p>
    <w:p w:rsidR="001C35E2" w:rsidRPr="001C35E2" w:rsidRDefault="001C35E2" w:rsidP="001C35E2">
      <w:pPr>
        <w:spacing w:after="0" w:line="276" w:lineRule="auto"/>
        <w:ind w:left="360"/>
        <w:jc w:val="both"/>
        <w:rPr>
          <w:rFonts w:ascii="Times New Roman" w:hAnsi="Times New Roman"/>
          <w:sz w:val="28"/>
          <w:szCs w:val="28"/>
        </w:rPr>
      </w:pPr>
      <w:r w:rsidRPr="001C35E2">
        <w:rPr>
          <w:rFonts w:ascii="Times New Roman" w:hAnsi="Times New Roman"/>
          <w:sz w:val="28"/>
          <w:szCs w:val="28"/>
        </w:rPr>
        <w:t>- termin i warunki zakończenia realizacji IPD.</w:t>
      </w:r>
    </w:p>
    <w:p w:rsidR="001C35E2" w:rsidRPr="001C35E2" w:rsidRDefault="001C35E2" w:rsidP="001C35E2">
      <w:pPr>
        <w:spacing w:after="0"/>
        <w:jc w:val="both"/>
        <w:rPr>
          <w:rFonts w:ascii="Times New Roman" w:hAnsi="Times New Roman"/>
          <w:sz w:val="28"/>
          <w:szCs w:val="28"/>
        </w:rPr>
      </w:pPr>
      <w:r w:rsidRPr="001C35E2">
        <w:rPr>
          <w:rFonts w:ascii="Times New Roman" w:hAnsi="Times New Roman"/>
          <w:sz w:val="28"/>
          <w:szCs w:val="28"/>
        </w:rPr>
        <w:lastRenderedPageBreak/>
        <w:t>W omawianym roku były przerwane/zakończone 1693 IPD min. z powodu ustawowego upływu terminu realizacji czy utraty statusu głównie z przyczyn niestawiennictwa w wyznaczonym terminie.</w:t>
      </w:r>
    </w:p>
    <w:p w:rsidR="001C35E2" w:rsidRPr="001C35E2" w:rsidRDefault="001C35E2" w:rsidP="001C35E2">
      <w:pPr>
        <w:spacing w:after="0"/>
        <w:jc w:val="both"/>
        <w:rPr>
          <w:rFonts w:ascii="Times New Roman" w:hAnsi="Times New Roman"/>
          <w:sz w:val="28"/>
          <w:szCs w:val="28"/>
        </w:rPr>
      </w:pPr>
      <w:r w:rsidRPr="001C35E2">
        <w:rPr>
          <w:rFonts w:ascii="Times New Roman" w:hAnsi="Times New Roman"/>
          <w:b/>
          <w:sz w:val="28"/>
          <w:szCs w:val="28"/>
        </w:rPr>
        <w:t>Grupowym poradnictwem zawodowym</w:t>
      </w:r>
      <w:r w:rsidRPr="001C35E2">
        <w:rPr>
          <w:rFonts w:ascii="Times New Roman" w:hAnsi="Times New Roman"/>
          <w:sz w:val="28"/>
          <w:szCs w:val="28"/>
        </w:rPr>
        <w:t xml:space="preserve"> w 2017 r. objęto  92 osoby bezrobotne, w ramach którego odbyło się 11 porad grupowych.  Tematyka zajęć, zrealizowana w formie warsztatów, dotyczyła uzyskania lub poszerzenia informacji o rynku pracy i mechanizmach poruszania się po nim („Moja pierwsza praca”, „Moje dokumenty aplikacyjne”, „Autoprezentacja”) oraz wzbogacenia wiedzy o sobie, swoich umiejętnościach i predyspozycjach zawodowych („Poznaję swoje predyspozycje zawodowe z wykorzystaniem Kwestionariusza Zainteresowań Zawodowych”). Na tego rodzaju zajęciach osoby bezrobotne miały możliwość wykonania Kwestionariusza Zainteresowań Zawodowych  i uzyskania w formie opisowej interpretacji testu.  W 2017r.  badaniami testowymi objęto 22 osoby. </w:t>
      </w:r>
    </w:p>
    <w:p w:rsidR="001C35E2" w:rsidRPr="001C35E2" w:rsidRDefault="001C35E2" w:rsidP="001C35E2">
      <w:pPr>
        <w:spacing w:after="0"/>
        <w:jc w:val="both"/>
        <w:rPr>
          <w:rFonts w:ascii="Times New Roman" w:hAnsi="Times New Roman"/>
          <w:sz w:val="28"/>
          <w:szCs w:val="28"/>
        </w:rPr>
      </w:pPr>
      <w:r w:rsidRPr="001C35E2">
        <w:rPr>
          <w:rFonts w:ascii="Times New Roman" w:hAnsi="Times New Roman"/>
          <w:sz w:val="28"/>
          <w:szCs w:val="28"/>
        </w:rPr>
        <w:t>Szeroko realizowaną usługą w 2017r. były indywidualne i grupowe informacje zawodowe. Łącznie tą formą pomocy zostało objętych 1240 osób bezrobotnych i poszukujących pracy.</w:t>
      </w:r>
    </w:p>
    <w:p w:rsidR="001C35E2" w:rsidRPr="001C35E2" w:rsidRDefault="001C35E2" w:rsidP="001C35E2">
      <w:pPr>
        <w:spacing w:after="0"/>
        <w:jc w:val="both"/>
        <w:rPr>
          <w:rFonts w:ascii="Times New Roman" w:hAnsi="Times New Roman"/>
          <w:sz w:val="28"/>
          <w:szCs w:val="28"/>
        </w:rPr>
      </w:pPr>
      <w:r w:rsidRPr="001C35E2">
        <w:rPr>
          <w:rFonts w:ascii="Times New Roman" w:hAnsi="Times New Roman"/>
          <w:sz w:val="28"/>
          <w:szCs w:val="28"/>
        </w:rPr>
        <w:t xml:space="preserve">Z </w:t>
      </w:r>
      <w:r w:rsidRPr="001C35E2">
        <w:rPr>
          <w:rFonts w:ascii="Times New Roman" w:hAnsi="Times New Roman"/>
          <w:b/>
          <w:sz w:val="28"/>
          <w:szCs w:val="28"/>
        </w:rPr>
        <w:t>informacji zawodowej indywidualnej</w:t>
      </w:r>
      <w:r w:rsidRPr="001C35E2">
        <w:rPr>
          <w:rFonts w:ascii="Times New Roman" w:hAnsi="Times New Roman"/>
          <w:sz w:val="28"/>
          <w:szCs w:val="28"/>
        </w:rPr>
        <w:t xml:space="preserve"> w minionym roku skorzystało                  500 osób bezrobotnych, które uzyskały informację na temat form wsparcia        w ramach ustalonego profilu pomocy,  wiedzę o wybranych zawodach, szkołach, podjęciu dalszej edukacji, aktualnej sytuacji na rynku pracy oraz projektach zewnętrznych współfinansowanych z EFS, realizowanych przez inne instytucje.</w:t>
      </w:r>
    </w:p>
    <w:p w:rsidR="001C35E2" w:rsidRPr="001C35E2" w:rsidRDefault="001C35E2" w:rsidP="001C35E2">
      <w:pPr>
        <w:spacing w:after="0"/>
        <w:jc w:val="both"/>
        <w:rPr>
          <w:rFonts w:ascii="Times New Roman" w:hAnsi="Times New Roman"/>
          <w:sz w:val="28"/>
          <w:szCs w:val="28"/>
        </w:rPr>
      </w:pPr>
      <w:r w:rsidRPr="001C35E2">
        <w:rPr>
          <w:rFonts w:ascii="Times New Roman" w:hAnsi="Times New Roman"/>
          <w:sz w:val="28"/>
          <w:szCs w:val="28"/>
        </w:rPr>
        <w:t xml:space="preserve">W ramach </w:t>
      </w:r>
      <w:r w:rsidRPr="001C35E2">
        <w:rPr>
          <w:rFonts w:ascii="Times New Roman" w:hAnsi="Times New Roman"/>
          <w:b/>
          <w:sz w:val="28"/>
          <w:szCs w:val="28"/>
        </w:rPr>
        <w:t>informacji zawodowej grupowej</w:t>
      </w:r>
      <w:r w:rsidRPr="001C35E2">
        <w:rPr>
          <w:rFonts w:ascii="Times New Roman" w:hAnsi="Times New Roman"/>
          <w:sz w:val="28"/>
          <w:szCs w:val="28"/>
        </w:rPr>
        <w:t xml:space="preserve"> doradcy zawodowi zorganizowali 67 spotkań, w których uczestniczyło 740 osób. Zajęcia były adresowane przede wszystkim do bezrobotnych i poszukujących pracy, którzy po raz pierwszy lub kolejny zarejestrowali się w urzędzie pracy oraz do osób, które dotychczas z tej usługi nie skorzystały. Celem zajęć było przekazanie informacji nt. podstawowych usług rynku pracy, możliwości uzyskania kwalifikacji zawodowych, założenia działalności gospodarczej i uzyskaniu dotacji oraz sytuacji na lokalnym rynku pracy, profilowanie pomocy dla osób bezrobotnych z I, II, III profilem pomocy zgodnie z katalogiem form wsparcia opracowanym przez Ministerstwo Rodziny, Pracy i Polityki Społecznej.</w:t>
      </w:r>
    </w:p>
    <w:p w:rsidR="001C35E2" w:rsidRPr="001C35E2" w:rsidRDefault="001C35E2" w:rsidP="001C35E2">
      <w:pPr>
        <w:spacing w:after="0"/>
        <w:ind w:firstLine="709"/>
        <w:jc w:val="both"/>
        <w:rPr>
          <w:rFonts w:ascii="Times New Roman" w:hAnsi="Times New Roman"/>
          <w:sz w:val="28"/>
          <w:szCs w:val="28"/>
        </w:rPr>
      </w:pPr>
      <w:r w:rsidRPr="001C35E2">
        <w:rPr>
          <w:rFonts w:ascii="Times New Roman" w:hAnsi="Times New Roman"/>
          <w:sz w:val="28"/>
          <w:szCs w:val="28"/>
        </w:rPr>
        <w:t xml:space="preserve">W zakresie współpracy ze szkołami gimnazjalnymi i ponadgimnazjalnymi doradcy zawodowi przeprowadzili zajęcia </w:t>
      </w:r>
      <w:proofErr w:type="spellStart"/>
      <w:r w:rsidRPr="001C35E2">
        <w:rPr>
          <w:rFonts w:ascii="Times New Roman" w:hAnsi="Times New Roman"/>
          <w:sz w:val="28"/>
          <w:szCs w:val="28"/>
        </w:rPr>
        <w:t>zawodoznawczo</w:t>
      </w:r>
      <w:proofErr w:type="spellEnd"/>
      <w:r w:rsidRPr="001C35E2">
        <w:rPr>
          <w:rFonts w:ascii="Times New Roman" w:hAnsi="Times New Roman"/>
          <w:sz w:val="28"/>
          <w:szCs w:val="28"/>
        </w:rPr>
        <w:t xml:space="preserve">-informacyjne                    z uczniami Zespołu Szkół Nr 2 i Zespołu Szkół Nr 3  w Choszcznie. Zainteresowani usługami i funkcjonowaniem Urzędu Pracy byli także uczestnicy Warsztatów Zajęciowych z Piasecznika. Ponadto tut. Urząd reprezentował swoje usługi na Targach Edukacyjnych w Zespole Szkół Nr 2 w Choszcznie. </w:t>
      </w:r>
    </w:p>
    <w:p w:rsidR="001C35E2" w:rsidRPr="001C35E2" w:rsidRDefault="001C35E2" w:rsidP="001C35E2"/>
    <w:p w:rsidR="001C35E2" w:rsidRPr="001C35E2" w:rsidRDefault="001C35E2" w:rsidP="001C35E2">
      <w:pPr>
        <w:spacing w:before="100" w:beforeAutospacing="1" w:after="100" w:afterAutospacing="1" w:line="240" w:lineRule="auto"/>
        <w:ind w:left="2124" w:firstLine="708"/>
        <w:jc w:val="both"/>
        <w:rPr>
          <w:rFonts w:ascii="Times New Roman" w:eastAsia="Times New Roman" w:hAnsi="Times New Roman" w:cs="Times New Roman"/>
          <w:b/>
          <w:sz w:val="28"/>
          <w:szCs w:val="28"/>
          <w:lang w:eastAsia="pl-PL"/>
        </w:rPr>
      </w:pPr>
    </w:p>
    <w:p w:rsidR="001C35E2" w:rsidRPr="001C35E2" w:rsidRDefault="001C35E2" w:rsidP="001C35E2">
      <w:pPr>
        <w:spacing w:before="100" w:beforeAutospacing="1" w:after="100" w:afterAutospacing="1" w:line="240" w:lineRule="auto"/>
        <w:ind w:left="2124" w:firstLine="708"/>
        <w:jc w:val="both"/>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lastRenderedPageBreak/>
        <w:t>BAROMETR  ZAWODÓW</w:t>
      </w:r>
    </w:p>
    <w:p w:rsidR="001C35E2" w:rsidRPr="001C35E2" w:rsidRDefault="001C35E2" w:rsidP="001C35E2">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Powiatowy Urząd Pracy w Choszcznie w 2017 r. po raz kolejny  realizował   badanie pn. „Barometr zawodów” , które </w:t>
      </w:r>
      <w:r w:rsidRPr="001C35E2">
        <w:rPr>
          <w:rFonts w:ascii="Times New Roman" w:eastAsia="Calibri" w:hAnsi="Times New Roman" w:cs="Times New Roman"/>
          <w:sz w:val="28"/>
          <w:szCs w:val="28"/>
        </w:rPr>
        <w:t xml:space="preserve">jest przeprowadzane na zlecenie Ministerstwa Rodziny, Pracy i Polityki Społecznej. Koordynatorem krajowym jest WUP w Krakowie, na poziomie wojewódzkim Barometr zawodów koordynowany jest przez WUP w Szczecinie. </w:t>
      </w:r>
      <w:r w:rsidRPr="001C35E2">
        <w:rPr>
          <w:rFonts w:ascii="Times New Roman" w:eastAsia="Times New Roman" w:hAnsi="Times New Roman" w:cs="Times New Roman"/>
          <w:sz w:val="28"/>
          <w:szCs w:val="28"/>
          <w:lang w:eastAsia="pl-PL"/>
        </w:rPr>
        <w:t>,,Barometr zawodów” to jednoroczna prognoza zapotrzebowania na zawody, sporządzona dla każdego powiatu przez specjalistów z powiatowych urzędów pracy. Wskazuje zawody, w których w najbliższym roku można spodziewać się wzmożonego zapotrzebowania na pracowników oraz te, w których znalezienie pracy będzie trudne. </w:t>
      </w:r>
    </w:p>
    <w:p w:rsidR="001C35E2" w:rsidRPr="001C35E2" w:rsidRDefault="001C35E2" w:rsidP="001C35E2">
      <w:pPr>
        <w:spacing w:before="100" w:beforeAutospacing="1" w:after="100" w:afterAutospacing="1" w:line="240" w:lineRule="auto"/>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Prognoza powstaje w trakcie dyskusji grupowej (metodą „panelu ekspertów”),  dzięki czemu możliwe jest dzielenie się wiedzą oraz uwzględnianie opinii uczestników obserwujących rynek pracy z różnych perspektyw: od strony bezrobotnych oraz pracodawców. W panelu bierze udział zazwyczaj od czterech do ośmiu osób: pracownicy powiatowych urzędów pracy: pośrednicy pracy, doradcy zawodowi, osoby odpowiedzialne za współpracę                                                    z przedsiębiorcami i organizację szkoleń. Uczestnicy w trakcie spotkania klasyfikują zawody na trzy grupy: </w:t>
      </w:r>
    </w:p>
    <w:p w:rsidR="001C35E2" w:rsidRPr="001C35E2" w:rsidRDefault="001C35E2" w:rsidP="001C35E2">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zawodów deficytowych, w których nie powinno być trudności ze znalezieniem pracy, gdyż zapotrzebowanie pracodawców będzie duże, a podaż pracowników o odpowiednich kwalifikacjach − niewielka,</w:t>
      </w:r>
    </w:p>
    <w:p w:rsidR="001C35E2" w:rsidRPr="001C35E2" w:rsidRDefault="001C35E2" w:rsidP="001C35E2">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zawodów zrównoważonych, w których liczba ofert pracy będzie zbliżona do liczby osób zdolnych do podjęcia zatrudnienia w danym zawodzie (podaż i popyt zrównoważą się),</w:t>
      </w:r>
    </w:p>
    <w:p w:rsidR="001C35E2" w:rsidRPr="001C35E2" w:rsidRDefault="001C35E2" w:rsidP="001C35E2">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zawodów nadwyżkowych, w których znalezienie pracy może być trudniejsze ze względu na niskie zapotrzebowanie oraz wielu kandydatów spełniających wymagania pracodawców.</w:t>
      </w:r>
    </w:p>
    <w:p w:rsidR="001C35E2" w:rsidRPr="001C35E2" w:rsidRDefault="001C35E2" w:rsidP="001C35E2">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Po opracowaniu i zestawieniu wyników przez WUP w Szczecinie, tut. Urząd otrzymuje opracowanie graficzne w postaci „Raportu podsumowującego badanie w województwie zachodniopomorskim” oraz wykazu zawodów deficytowych, zawodów w równowadze i zawodów nadwyżkowych w naszym województwie oraz odrębnie dla powiatu choszczeńskiego. Wykazy zawodów, szczególnie dla naszego powiatu, mają znaczenie edukacyjne i informacyjne nie tylko dla osób bezrobotnych planujących przekwalifikowanie, nabycie nowych uprawnień lub zdobycie zawodu, ale także pracodawców analizujących rynek pracy i ubiegających się o środki  w ramach Krajowego Funduszu Szkoleniowego. Badanie pn. „Barometr zawodów” odbywa  się w każdym urzędzie pracy raz w roku,  w 2018 r. w PUP w Choszcznie  jest zaplanowane na wrzesień.  </w:t>
      </w:r>
    </w:p>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lastRenderedPageBreak/>
        <w:t xml:space="preserve">REJESTRACJA OŚWIADCZEŃ DLA CUDZOZIEMCÓW </w:t>
      </w:r>
    </w:p>
    <w:p w:rsidR="001C35E2" w:rsidRPr="001C35E2" w:rsidRDefault="001C35E2" w:rsidP="001C35E2">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Procedura uproszczona, nazywana także "procedurą </w:t>
      </w:r>
      <w:proofErr w:type="spellStart"/>
      <w:r w:rsidRPr="001C35E2">
        <w:rPr>
          <w:rFonts w:ascii="Times New Roman" w:eastAsia="Times New Roman" w:hAnsi="Times New Roman" w:cs="Times New Roman"/>
          <w:sz w:val="28"/>
          <w:szCs w:val="28"/>
          <w:lang w:eastAsia="pl-PL"/>
        </w:rPr>
        <w:t>oświadczeniową</w:t>
      </w:r>
      <w:proofErr w:type="spellEnd"/>
      <w:r w:rsidRPr="001C35E2">
        <w:rPr>
          <w:rFonts w:ascii="Times New Roman" w:eastAsia="Times New Roman" w:hAnsi="Times New Roman" w:cs="Times New Roman"/>
          <w:sz w:val="28"/>
          <w:szCs w:val="28"/>
          <w:lang w:eastAsia="pl-PL"/>
        </w:rPr>
        <w:t xml:space="preserve">" pozwala obywatelowi jednego z 6 państw: </w:t>
      </w:r>
      <w:r w:rsidRPr="001C35E2">
        <w:rPr>
          <w:rFonts w:ascii="Times New Roman" w:eastAsia="Times New Roman" w:hAnsi="Times New Roman" w:cs="Times New Roman"/>
          <w:bCs/>
          <w:sz w:val="28"/>
          <w:szCs w:val="28"/>
          <w:lang w:eastAsia="pl-PL"/>
        </w:rPr>
        <w:t>Republiki Armenii, Republiki Białoruś, Republiki Gruzji, Republiki Mołdowy, Federacji Rosyjskiej i Ukrainy</w:t>
      </w:r>
      <w:r w:rsidRPr="001C35E2">
        <w:rPr>
          <w:rFonts w:ascii="Times New Roman" w:eastAsia="Times New Roman" w:hAnsi="Times New Roman" w:cs="Times New Roman"/>
          <w:b/>
          <w:sz w:val="28"/>
          <w:szCs w:val="28"/>
          <w:lang w:eastAsia="pl-PL"/>
        </w:rPr>
        <w:t xml:space="preserve"> </w:t>
      </w:r>
      <w:r w:rsidRPr="001C35E2">
        <w:rPr>
          <w:rFonts w:ascii="Times New Roman" w:eastAsia="Times New Roman" w:hAnsi="Times New Roman" w:cs="Times New Roman"/>
          <w:sz w:val="28"/>
          <w:szCs w:val="28"/>
          <w:lang w:eastAsia="pl-PL"/>
        </w:rPr>
        <w:t xml:space="preserve">wykonywać pracę w Polsce przez 6 miesięcy w okresie 12 następujących po sobie miesięcy </w:t>
      </w:r>
      <w:r w:rsidRPr="001C35E2">
        <w:rPr>
          <w:rFonts w:ascii="Times New Roman" w:eastAsia="Times New Roman" w:hAnsi="Times New Roman" w:cs="Times New Roman"/>
          <w:bCs/>
          <w:sz w:val="28"/>
          <w:szCs w:val="28"/>
          <w:lang w:eastAsia="pl-PL"/>
        </w:rPr>
        <w:t>bez konieczności uzyskania zezwolenia na pracę. Warunkiem skorzystania z procedury uproszczonej jest zarejestrowanie przez pracodawcę w powiatowym urzędzie pracy oświadczenia o zamiarze powierzenia wykonywania pracy cudzoziemcowi</w:t>
      </w:r>
      <w:r w:rsidRPr="001C35E2">
        <w:rPr>
          <w:rFonts w:ascii="Times New Roman" w:eastAsia="Times New Roman" w:hAnsi="Times New Roman" w:cs="Times New Roman"/>
          <w:b/>
          <w:sz w:val="28"/>
          <w:szCs w:val="28"/>
          <w:lang w:eastAsia="pl-PL"/>
        </w:rPr>
        <w:t>,</w:t>
      </w:r>
      <w:r w:rsidRPr="001C35E2">
        <w:rPr>
          <w:rFonts w:ascii="Times New Roman" w:eastAsia="Times New Roman" w:hAnsi="Times New Roman" w:cs="Times New Roman"/>
          <w:sz w:val="28"/>
          <w:szCs w:val="28"/>
          <w:lang w:eastAsia="pl-PL"/>
        </w:rPr>
        <w:t xml:space="preserve"> oraz posiadanie przez cudzoziemca dokumentu potwierdzającego tytuł pobytowy w RP, uprawniający go do wykonywania pracy na terytorium RP. Ze względu na minimum formalności i niskie koszty (rejestracja oświadczenia jest bezpłatna), procedura ta jest bardzo popularna w Polsce zarówno wśród pracodawców, jak i cudzoziemców podejmujących pracę. </w:t>
      </w:r>
    </w:p>
    <w:p w:rsidR="001C35E2" w:rsidRPr="001C35E2" w:rsidRDefault="001C35E2" w:rsidP="001C35E2">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1C35E2">
        <w:rPr>
          <w:rFonts w:ascii="Times New Roman" w:hAnsi="Times New Roman" w:cs="Times New Roman"/>
          <w:sz w:val="28"/>
          <w:szCs w:val="28"/>
        </w:rPr>
        <w:t xml:space="preserve">W 2017 roku PUP w Choszcznie zarejestrował 719 oświadczeń o zamiarze powierzenia wykonywania pracy obywatelowi Republiki Armenii, Republiki Białorusi, Republiki Gruzji, Republiki Mołdowy, Federacji Rosyjskiej lub Ukrainy. Była to liczba o 256 większa niż w 2016 roku. Zdecydowana większość zarejestrowanych w 2017 roku oświadczeń (699) dotyczyła obywateli Ukrainy. </w:t>
      </w:r>
    </w:p>
    <w:p w:rsidR="001C35E2" w:rsidRPr="001C35E2" w:rsidRDefault="001C35E2" w:rsidP="001C35E2">
      <w:pPr>
        <w:spacing w:after="0" w:line="240" w:lineRule="auto"/>
        <w:rPr>
          <w:rFonts w:ascii="Times New Roman" w:eastAsia="Times New Roman" w:hAnsi="Times New Roman" w:cs="Times New Roman"/>
          <w:b/>
          <w:sz w:val="28"/>
          <w:szCs w:val="28"/>
          <w:lang w:eastAsia="pl-PL"/>
        </w:rPr>
      </w:pPr>
    </w:p>
    <w:p w:rsidR="001C35E2" w:rsidRPr="001C35E2" w:rsidRDefault="001C35E2" w:rsidP="001C35E2">
      <w:pPr>
        <w:spacing w:after="0" w:line="240" w:lineRule="auto"/>
        <w:jc w:val="center"/>
        <w:rPr>
          <w:rFonts w:ascii="Times New Roman" w:eastAsia="Times New Roman" w:hAnsi="Times New Roman" w:cs="Times New Roman"/>
          <w:b/>
          <w:sz w:val="28"/>
          <w:szCs w:val="28"/>
          <w:lang w:eastAsia="pl-PL"/>
        </w:rPr>
      </w:pPr>
      <w:r w:rsidRPr="001C35E2">
        <w:rPr>
          <w:rFonts w:ascii="Times New Roman" w:eastAsia="Times New Roman" w:hAnsi="Times New Roman" w:cs="Times New Roman"/>
          <w:b/>
          <w:sz w:val="28"/>
          <w:szCs w:val="28"/>
          <w:lang w:eastAsia="pl-PL"/>
        </w:rPr>
        <w:t>EURES</w:t>
      </w:r>
    </w:p>
    <w:p w:rsidR="001C35E2" w:rsidRPr="001C35E2" w:rsidRDefault="001C35E2" w:rsidP="001C35E2">
      <w:pPr>
        <w:spacing w:before="100" w:beforeAutospacing="1" w:after="100" w:afterAutospacing="1" w:line="240" w:lineRule="auto"/>
        <w:ind w:firstLine="709"/>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Osoby wyjeżdżające za granicę mogły skorzystać z ofert pracy oraz informacji o warunkach życia i pracy w krajach członkowskich Unii Europejskiej z internetowej sieci EURES, powołanej przez Komisję Europejską. EURES jest akronimem przyjętym do określania międzynarodowej sieci pośrednictwa pracy, funkcjonującej w krajach Europejskiego Obszaru Gospodarczego (EOG). Utworzono go z pierwszych liter angielskiej nazwy europejskich służb zatrudnienia: </w:t>
      </w:r>
      <w:proofErr w:type="spellStart"/>
      <w:r w:rsidRPr="001C35E2">
        <w:rPr>
          <w:rFonts w:ascii="Times New Roman" w:eastAsia="Times New Roman" w:hAnsi="Times New Roman" w:cs="Times New Roman"/>
          <w:sz w:val="28"/>
          <w:szCs w:val="28"/>
          <w:lang w:eastAsia="pl-PL"/>
        </w:rPr>
        <w:t>EURopean</w:t>
      </w:r>
      <w:proofErr w:type="spellEnd"/>
      <w:r w:rsidRPr="001C35E2">
        <w:rPr>
          <w:rFonts w:ascii="Times New Roman" w:eastAsia="Times New Roman" w:hAnsi="Times New Roman" w:cs="Times New Roman"/>
          <w:sz w:val="28"/>
          <w:szCs w:val="28"/>
          <w:lang w:eastAsia="pl-PL"/>
        </w:rPr>
        <w:t xml:space="preserve"> </w:t>
      </w:r>
      <w:proofErr w:type="spellStart"/>
      <w:r w:rsidRPr="001C35E2">
        <w:rPr>
          <w:rFonts w:ascii="Times New Roman" w:eastAsia="Times New Roman" w:hAnsi="Times New Roman" w:cs="Times New Roman"/>
          <w:sz w:val="28"/>
          <w:szCs w:val="28"/>
          <w:lang w:eastAsia="pl-PL"/>
        </w:rPr>
        <w:t>Employment</w:t>
      </w:r>
      <w:proofErr w:type="spellEnd"/>
      <w:r w:rsidRPr="001C35E2">
        <w:rPr>
          <w:rFonts w:ascii="Times New Roman" w:eastAsia="Times New Roman" w:hAnsi="Times New Roman" w:cs="Times New Roman"/>
          <w:sz w:val="28"/>
          <w:szCs w:val="28"/>
          <w:lang w:eastAsia="pl-PL"/>
        </w:rPr>
        <w:t xml:space="preserve"> Services. </w:t>
      </w:r>
      <w:r w:rsidRPr="001C35E2">
        <w:rPr>
          <w:rFonts w:ascii="Times New Roman" w:eastAsia="Times New Roman" w:hAnsi="Times New Roman" w:cs="Times New Roman"/>
          <w:sz w:val="28"/>
          <w:szCs w:val="28"/>
          <w:lang w:eastAsia="pl-PL"/>
        </w:rPr>
        <w:br/>
        <w:t>Główne cele realizowane przez sieć EURES to:</w:t>
      </w:r>
    </w:p>
    <w:p w:rsidR="001C35E2" w:rsidRPr="001C35E2" w:rsidRDefault="001C35E2" w:rsidP="001C35E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umożliwianie pracodawcom oraz poszukującym zatrudnienia dostępu do informacji </w:t>
      </w:r>
    </w:p>
    <w:p w:rsidR="001C35E2" w:rsidRPr="001C35E2" w:rsidRDefault="001C35E2" w:rsidP="001C35E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doradztwo ułatwiające przepływ siły roboczej </w:t>
      </w:r>
    </w:p>
    <w:p w:rsidR="001C35E2" w:rsidRPr="001C35E2" w:rsidRDefault="001C35E2" w:rsidP="001C35E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1C35E2">
        <w:rPr>
          <w:rFonts w:ascii="Times New Roman" w:eastAsia="Times New Roman" w:hAnsi="Times New Roman" w:cs="Times New Roman"/>
          <w:sz w:val="28"/>
          <w:szCs w:val="28"/>
          <w:lang w:eastAsia="pl-PL"/>
        </w:rPr>
        <w:t xml:space="preserve">wymiana pomiędzy partnerami sieci EURES wszystkich informacji na temat wolnych miejsc pracy, profilu regionalnych rynków pracy oraz warunków życia i pracy </w:t>
      </w:r>
    </w:p>
    <w:p w:rsidR="001C35E2" w:rsidRPr="001C35E2" w:rsidRDefault="001C35E2" w:rsidP="001C35E2">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pl-PL"/>
        </w:rPr>
        <w:sectPr w:rsidR="001C35E2" w:rsidRPr="001C35E2">
          <w:pgSz w:w="11906" w:h="16838"/>
          <w:pgMar w:top="1417" w:right="1417" w:bottom="1417" w:left="1417" w:header="708" w:footer="708" w:gutter="0"/>
          <w:cols w:space="708"/>
          <w:docGrid w:linePitch="360"/>
        </w:sectPr>
      </w:pPr>
      <w:r w:rsidRPr="001C35E2">
        <w:rPr>
          <w:rFonts w:ascii="Times New Roman" w:eastAsia="Times New Roman" w:hAnsi="Times New Roman" w:cs="Times New Roman"/>
          <w:sz w:val="28"/>
          <w:szCs w:val="28"/>
          <w:lang w:eastAsia="pl-PL"/>
        </w:rPr>
        <w:t xml:space="preserve">stworzenie prawdziwego europejskiego rynku pracy poprzez poprawę warunków swobodnego przepływu pracowników wewnątrz EOG, a tym samym dążenie do jak największej przejrzystości rynków pracy. W 2017 roku, z systemu WUP – Viator, PUP w Choszcznie zaimportował do systemu SYRIUSZ 353 zagraniczne oferty pracy EURES.   </w:t>
      </w:r>
    </w:p>
    <w:p w:rsidR="004C4221" w:rsidRPr="004B226A" w:rsidRDefault="004C4221" w:rsidP="004C4221">
      <w:pPr>
        <w:spacing w:after="0" w:line="240" w:lineRule="auto"/>
        <w:jc w:val="both"/>
        <w:rPr>
          <w:rFonts w:ascii="Times New Roman" w:eastAsia="Times New Roman" w:hAnsi="Times New Roman" w:cs="Times New Roman"/>
          <w:b/>
          <w:sz w:val="28"/>
          <w:szCs w:val="28"/>
          <w:lang w:eastAsia="pl-PL"/>
        </w:rPr>
      </w:pPr>
      <w:r w:rsidRPr="00803660">
        <w:rPr>
          <w:rFonts w:ascii="Times New Roman" w:hAnsi="Times New Roman" w:cs="Times New Roman"/>
          <w:kern w:val="20"/>
          <w:sz w:val="28"/>
          <w:szCs w:val="28"/>
          <w:lang w:eastAsia="pl-PL"/>
        </w:rPr>
        <w:lastRenderedPageBreak/>
        <w:t>Powiatowy Urząd Pracy</w:t>
      </w:r>
    </w:p>
    <w:p w:rsidR="004C4221" w:rsidRPr="00803660" w:rsidRDefault="004C4221" w:rsidP="004C4221">
      <w:pPr>
        <w:spacing w:before="480" w:after="60" w:line="240" w:lineRule="auto"/>
        <w:ind w:left="144" w:right="144"/>
        <w:rPr>
          <w:color w:val="595959" w:themeColor="text1" w:themeTint="A6"/>
          <w:kern w:val="20"/>
          <w:sz w:val="20"/>
          <w:szCs w:val="20"/>
          <w:lang w:eastAsia="pl-PL"/>
        </w:rPr>
      </w:pPr>
      <w:r w:rsidRPr="00803660">
        <w:rPr>
          <w:noProof/>
          <w:color w:val="595959" w:themeColor="text1" w:themeTint="A6"/>
          <w:kern w:val="20"/>
          <w:sz w:val="20"/>
          <w:szCs w:val="20"/>
          <w:lang w:eastAsia="pl-PL"/>
        </w:rPr>
        <w:drawing>
          <wp:inline distT="0" distB="0" distL="0" distR="0" wp14:anchorId="431F87CD" wp14:editId="2BA9A88D">
            <wp:extent cx="1971675" cy="197167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pic:spPr>
                </pic:pic>
              </a:graphicData>
            </a:graphic>
          </wp:inline>
        </w:drawing>
      </w:r>
    </w:p>
    <w:p w:rsidR="004C4221" w:rsidRPr="00DC026B" w:rsidRDefault="004C4221" w:rsidP="004C4221">
      <w:pPr>
        <w:rPr>
          <w:rFonts w:ascii="Times New Roman" w:hAnsi="Times New Roman" w:cs="Times New Roman"/>
          <w:sz w:val="28"/>
          <w:szCs w:val="28"/>
        </w:rPr>
      </w:pPr>
      <w:hyperlink r:id="rId36" w:history="1">
        <w:r w:rsidRPr="00D033AB">
          <w:rPr>
            <w:rStyle w:val="Hipercze"/>
            <w:rFonts w:ascii="Times New Roman" w:hAnsi="Times New Roman" w:cs="Times New Roman"/>
            <w:sz w:val="28"/>
            <w:szCs w:val="28"/>
          </w:rPr>
          <w:t>www.choszczno.praca.gov.pl</w:t>
        </w:r>
      </w:hyperlink>
      <w:r w:rsidRPr="0094552A">
        <w:rPr>
          <w:rFonts w:ascii="Times New Roman" w:hAnsi="Times New Roman" w:cs="Times New Roman"/>
          <w:sz w:val="28"/>
          <w:szCs w:val="28"/>
        </w:rPr>
        <w:t xml:space="preserve">   </w:t>
      </w:r>
    </w:p>
    <w:p w:rsidR="00B24B7D" w:rsidRDefault="00B24B7D">
      <w:bookmarkStart w:id="4" w:name="_GoBack"/>
      <w:bookmarkEnd w:id="4"/>
    </w:p>
    <w:sectPr w:rsidR="00B24B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BC" w:rsidRDefault="00DC78BC">
      <w:pPr>
        <w:spacing w:after="0" w:line="240" w:lineRule="auto"/>
      </w:pPr>
      <w:r>
        <w:separator/>
      </w:r>
    </w:p>
  </w:endnote>
  <w:endnote w:type="continuationSeparator" w:id="0">
    <w:p w:rsidR="00DC78BC" w:rsidRDefault="00DC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0D" w:rsidRDefault="001C35E2" w:rsidP="000F5CA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62510D" w:rsidRDefault="00DC78B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0D" w:rsidRDefault="001C35E2" w:rsidP="000F5CA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C4221">
      <w:rPr>
        <w:rStyle w:val="Numerstrony"/>
        <w:noProof/>
      </w:rPr>
      <w:t>2</w:t>
    </w:r>
    <w:r>
      <w:rPr>
        <w:rStyle w:val="Numerstrony"/>
      </w:rPr>
      <w:fldChar w:fldCharType="end"/>
    </w:r>
  </w:p>
  <w:p w:rsidR="0062510D" w:rsidRDefault="00DC78B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0D" w:rsidRDefault="001C35E2" w:rsidP="000F5CAF">
    <w:pPr>
      <w:pStyle w:val="Stopka"/>
      <w:jc w:val="center"/>
    </w:pPr>
    <w: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0D" w:rsidRDefault="001C35E2" w:rsidP="000F5CA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62510D" w:rsidRDefault="00DC78BC">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0D" w:rsidRDefault="001C35E2" w:rsidP="000F5CA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C4221">
      <w:rPr>
        <w:rStyle w:val="Numerstrony"/>
        <w:noProof/>
      </w:rPr>
      <w:t>6</w:t>
    </w:r>
    <w:r>
      <w:rPr>
        <w:rStyle w:val="Numerstrony"/>
      </w:rPr>
      <w:fldChar w:fldCharType="end"/>
    </w:r>
  </w:p>
  <w:p w:rsidR="0062510D" w:rsidRDefault="00DC78B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0D" w:rsidRDefault="001C35E2" w:rsidP="000F5CAF">
    <w:pPr>
      <w:pStyle w:val="Stopka"/>
      <w:jc w:val="center"/>
    </w:pPr>
    <w: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0D" w:rsidRDefault="001C35E2" w:rsidP="000F5CA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62510D" w:rsidRDefault="00DC78BC">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0D" w:rsidRDefault="001C35E2" w:rsidP="000F5CA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C4221">
      <w:rPr>
        <w:rStyle w:val="Numerstrony"/>
        <w:noProof/>
      </w:rPr>
      <w:t>21</w:t>
    </w:r>
    <w:r>
      <w:rPr>
        <w:rStyle w:val="Numerstrony"/>
      </w:rPr>
      <w:fldChar w:fldCharType="end"/>
    </w:r>
  </w:p>
  <w:p w:rsidR="0062510D" w:rsidRDefault="00DC78BC">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10D" w:rsidRDefault="001C35E2" w:rsidP="000F5CAF">
    <w:pPr>
      <w:pStyle w:val="Stopka"/>
      <w:jc w:val="center"/>
    </w:pPr>
    <w: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BC" w:rsidRDefault="00DC78BC">
      <w:pPr>
        <w:spacing w:after="0" w:line="240" w:lineRule="auto"/>
      </w:pPr>
      <w:r>
        <w:separator/>
      </w:r>
    </w:p>
  </w:footnote>
  <w:footnote w:type="continuationSeparator" w:id="0">
    <w:p w:rsidR="00DC78BC" w:rsidRDefault="00DC7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0D4"/>
    <w:multiLevelType w:val="hybridMultilevel"/>
    <w:tmpl w:val="F7BECA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185F92"/>
    <w:multiLevelType w:val="hybridMultilevel"/>
    <w:tmpl w:val="3BBE47F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337FEC"/>
    <w:multiLevelType w:val="hybridMultilevel"/>
    <w:tmpl w:val="982092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658DE"/>
    <w:multiLevelType w:val="hybridMultilevel"/>
    <w:tmpl w:val="312E2624"/>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AFC6001"/>
    <w:multiLevelType w:val="hybridMultilevel"/>
    <w:tmpl w:val="C6AC5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680CCE"/>
    <w:multiLevelType w:val="hybridMultilevel"/>
    <w:tmpl w:val="61382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BE541D"/>
    <w:multiLevelType w:val="hybridMultilevel"/>
    <w:tmpl w:val="6C1C0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BD1007"/>
    <w:multiLevelType w:val="hybridMultilevel"/>
    <w:tmpl w:val="6756EA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F812BCE"/>
    <w:multiLevelType w:val="hybridMultilevel"/>
    <w:tmpl w:val="B4603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C12920"/>
    <w:multiLevelType w:val="hybridMultilevel"/>
    <w:tmpl w:val="4008BF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B8362AF"/>
    <w:multiLevelType w:val="hybridMultilevel"/>
    <w:tmpl w:val="626A04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CDF04A9"/>
    <w:multiLevelType w:val="multilevel"/>
    <w:tmpl w:val="0D68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F63756"/>
    <w:multiLevelType w:val="multilevel"/>
    <w:tmpl w:val="2230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F1749"/>
    <w:multiLevelType w:val="hybridMultilevel"/>
    <w:tmpl w:val="EB02398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47136F7F"/>
    <w:multiLevelType w:val="hybridMultilevel"/>
    <w:tmpl w:val="0A76B0FE"/>
    <w:lvl w:ilvl="0" w:tplc="6D5E0D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CA4DE5"/>
    <w:multiLevelType w:val="hybridMultilevel"/>
    <w:tmpl w:val="B554F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9853E47"/>
    <w:multiLevelType w:val="hybridMultilevel"/>
    <w:tmpl w:val="9342C630"/>
    <w:lvl w:ilvl="0" w:tplc="52D2A5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614BF3"/>
    <w:multiLevelType w:val="hybridMultilevel"/>
    <w:tmpl w:val="D152E636"/>
    <w:lvl w:ilvl="0" w:tplc="3D1CAF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BB23F3"/>
    <w:multiLevelType w:val="hybridMultilevel"/>
    <w:tmpl w:val="5766498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3822E51"/>
    <w:multiLevelType w:val="hybridMultilevel"/>
    <w:tmpl w:val="B8DC5DAA"/>
    <w:lvl w:ilvl="0" w:tplc="22CC48EA">
      <w:start w:val="1"/>
      <w:numFmt w:val="lowerLetter"/>
      <w:lvlText w:val="%1)"/>
      <w:lvlJc w:val="left"/>
      <w:pPr>
        <w:ind w:left="1429" w:hanging="360"/>
      </w:pPr>
      <w:rPr>
        <w:rFonts w:cs="Times New Roman"/>
        <w:color w:val="auto"/>
      </w:rPr>
    </w:lvl>
    <w:lvl w:ilvl="1" w:tplc="22CC48EA">
      <w:start w:val="1"/>
      <w:numFmt w:val="lowerLetter"/>
      <w:lvlText w:val="%2)"/>
      <w:lvlJc w:val="left"/>
      <w:pPr>
        <w:ind w:left="2149" w:hanging="360"/>
      </w:pPr>
      <w:rPr>
        <w:rFonts w:cs="Times New Roman"/>
        <w:color w:val="auto"/>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0" w15:restartNumberingAfterBreak="0">
    <w:nsid w:val="644755A6"/>
    <w:multiLevelType w:val="hybridMultilevel"/>
    <w:tmpl w:val="510C9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6D96204"/>
    <w:multiLevelType w:val="hybridMultilevel"/>
    <w:tmpl w:val="ABFE9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9D519D"/>
    <w:multiLevelType w:val="hybridMultilevel"/>
    <w:tmpl w:val="9416ACD0"/>
    <w:lvl w:ilvl="0" w:tplc="7F9CEE1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0D0947"/>
    <w:multiLevelType w:val="hybridMultilevel"/>
    <w:tmpl w:val="713C83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5170E0"/>
    <w:multiLevelType w:val="multilevel"/>
    <w:tmpl w:val="22AC8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2C1757"/>
    <w:multiLevelType w:val="hybridMultilevel"/>
    <w:tmpl w:val="DD743E8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2E64D9"/>
    <w:multiLevelType w:val="hybridMultilevel"/>
    <w:tmpl w:val="6B38E638"/>
    <w:lvl w:ilvl="0" w:tplc="0415000D">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7" w15:restartNumberingAfterBreak="0">
    <w:nsid w:val="755A435F"/>
    <w:multiLevelType w:val="hybridMultilevel"/>
    <w:tmpl w:val="EA1E1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337D34"/>
    <w:multiLevelType w:val="hybridMultilevel"/>
    <w:tmpl w:val="05E448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9712EB7"/>
    <w:multiLevelType w:val="hybridMultilevel"/>
    <w:tmpl w:val="877E53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AF728D9"/>
    <w:multiLevelType w:val="hybridMultilevel"/>
    <w:tmpl w:val="1C3EC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FD31B18"/>
    <w:multiLevelType w:val="hybridMultilevel"/>
    <w:tmpl w:val="662E773E"/>
    <w:lvl w:ilvl="0" w:tplc="73667D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14"/>
  </w:num>
  <w:num w:numId="3">
    <w:abstractNumId w:val="2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
  </w:num>
  <w:num w:numId="9">
    <w:abstractNumId w:val="2"/>
  </w:num>
  <w:num w:numId="10">
    <w:abstractNumId w:val="13"/>
  </w:num>
  <w:num w:numId="11">
    <w:abstractNumId w:val="18"/>
  </w:num>
  <w:num w:numId="12">
    <w:abstractNumId w:val="16"/>
  </w:num>
  <w:num w:numId="13">
    <w:abstractNumId w:val="2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23"/>
  </w:num>
  <w:num w:numId="20">
    <w:abstractNumId w:val="6"/>
  </w:num>
  <w:num w:numId="21">
    <w:abstractNumId w:val="20"/>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1"/>
  </w:num>
  <w:num w:numId="30">
    <w:abstractNumId w:val="0"/>
  </w:num>
  <w:num w:numId="31">
    <w:abstractNumId w:val="10"/>
  </w:num>
  <w:num w:numId="32">
    <w:abstractNumId w:val="12"/>
  </w:num>
  <w:num w:numId="33">
    <w:abstractNumId w:val="26"/>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30"/>
    <w:rsid w:val="001C35E2"/>
    <w:rsid w:val="004C4221"/>
    <w:rsid w:val="006A0E7B"/>
    <w:rsid w:val="00925B30"/>
    <w:rsid w:val="00B24B7D"/>
    <w:rsid w:val="00CE66EA"/>
    <w:rsid w:val="00DC7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E850177-052F-49B4-A97C-51022335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C35E2"/>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1C35E2"/>
    <w:pPr>
      <w:keepNext/>
      <w:spacing w:after="0" w:line="240" w:lineRule="auto"/>
      <w:ind w:firstLine="709"/>
      <w:jc w:val="both"/>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1C35E2"/>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1C35E2"/>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1C35E2"/>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1C35E2"/>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1C35E2"/>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1C35E2"/>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35E2"/>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1C35E2"/>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1C35E2"/>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1C35E2"/>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1C35E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1C35E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1C35E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1C35E2"/>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1C35E2"/>
  </w:style>
  <w:style w:type="paragraph" w:styleId="Stopka">
    <w:name w:val="footer"/>
    <w:basedOn w:val="Normalny"/>
    <w:link w:val="StopkaZnak"/>
    <w:uiPriority w:val="99"/>
    <w:rsid w:val="001C35E2"/>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1C35E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C35E2"/>
    <w:pPr>
      <w:spacing w:after="0" w:line="240" w:lineRule="auto"/>
      <w:jc w:val="both"/>
    </w:pPr>
    <w:rPr>
      <w:rFonts w:ascii="Times New Roman" w:eastAsia="Times New Roman" w:hAnsi="Times New Roman" w:cs="Times New Roman"/>
      <w:b/>
      <w:sz w:val="28"/>
      <w:szCs w:val="20"/>
      <w:lang w:eastAsia="pl-PL"/>
    </w:rPr>
  </w:style>
  <w:style w:type="character" w:customStyle="1" w:styleId="Tekstpodstawowy2Znak">
    <w:name w:val="Tekst podstawowy 2 Znak"/>
    <w:basedOn w:val="Domylnaczcionkaakapitu"/>
    <w:link w:val="Tekstpodstawowy2"/>
    <w:rsid w:val="001C35E2"/>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rsid w:val="001C35E2"/>
    <w:pPr>
      <w:spacing w:after="0" w:line="240" w:lineRule="auto"/>
    </w:pPr>
    <w:rPr>
      <w:rFonts w:ascii="Times New Roman" w:eastAsia="Times New Roman" w:hAnsi="Times New Roman" w:cs="Times New Roman"/>
      <w:b/>
      <w:sz w:val="28"/>
      <w:szCs w:val="20"/>
      <w:lang w:eastAsia="pl-PL"/>
    </w:rPr>
  </w:style>
  <w:style w:type="character" w:customStyle="1" w:styleId="Tekstpodstawowy3Znak">
    <w:name w:val="Tekst podstawowy 3 Znak"/>
    <w:basedOn w:val="Domylnaczcionkaakapitu"/>
    <w:link w:val="Tekstpodstawowy3"/>
    <w:rsid w:val="001C35E2"/>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1C35E2"/>
    <w:pPr>
      <w:spacing w:after="0" w:line="240" w:lineRule="auto"/>
      <w:ind w:firstLine="709"/>
    </w:pPr>
    <w:rPr>
      <w:rFonts w:ascii="Times New Roman" w:eastAsia="Times New Roman" w:hAnsi="Times New Roman" w:cs="Times New Roman"/>
      <w:sz w:val="28"/>
      <w:szCs w:val="20"/>
      <w:lang w:eastAsia="pl-PL"/>
    </w:rPr>
  </w:style>
  <w:style w:type="character" w:customStyle="1" w:styleId="Tekstpodstawowywcity2Znak">
    <w:name w:val="Tekst podstawowy wcięty 2 Znak"/>
    <w:basedOn w:val="Domylnaczcionkaakapitu"/>
    <w:link w:val="Tekstpodstawowywcity2"/>
    <w:rsid w:val="001C35E2"/>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1C35E2"/>
    <w:pPr>
      <w:spacing w:after="0" w:line="240" w:lineRule="auto"/>
      <w:ind w:left="720"/>
    </w:pPr>
    <w:rPr>
      <w:rFonts w:ascii="Times New Roman" w:eastAsia="Times New Roman" w:hAnsi="Times New Roman" w:cs="Times New Roman"/>
      <w:sz w:val="28"/>
      <w:szCs w:val="20"/>
      <w:lang w:eastAsia="pl-PL"/>
    </w:rPr>
  </w:style>
  <w:style w:type="character" w:customStyle="1" w:styleId="Tekstpodstawowywcity3Znak">
    <w:name w:val="Tekst podstawowy wcięty 3 Znak"/>
    <w:basedOn w:val="Domylnaczcionkaakapitu"/>
    <w:link w:val="Tekstpodstawowywcity3"/>
    <w:rsid w:val="001C35E2"/>
    <w:rPr>
      <w:rFonts w:ascii="Times New Roman" w:eastAsia="Times New Roman" w:hAnsi="Times New Roman" w:cs="Times New Roman"/>
      <w:sz w:val="28"/>
      <w:szCs w:val="20"/>
      <w:lang w:eastAsia="pl-PL"/>
    </w:rPr>
  </w:style>
  <w:style w:type="character" w:styleId="Numerstrony">
    <w:name w:val="page number"/>
    <w:basedOn w:val="Domylnaczcionkaakapitu"/>
    <w:rsid w:val="001C35E2"/>
  </w:style>
  <w:style w:type="paragraph" w:styleId="Tytu">
    <w:name w:val="Title"/>
    <w:basedOn w:val="Normalny"/>
    <w:link w:val="TytuZnak"/>
    <w:qFormat/>
    <w:rsid w:val="001C35E2"/>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1C35E2"/>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rsid w:val="001C35E2"/>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1C35E2"/>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1C35E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1C35E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1C35E2"/>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1C35E2"/>
    <w:rPr>
      <w:rFonts w:ascii="Tahoma" w:eastAsia="Times New Roman" w:hAnsi="Tahoma" w:cs="Tahoma"/>
      <w:sz w:val="16"/>
      <w:szCs w:val="16"/>
      <w:lang w:eastAsia="pl-PL"/>
    </w:rPr>
  </w:style>
  <w:style w:type="paragraph" w:styleId="Akapitzlist">
    <w:name w:val="List Paragraph"/>
    <w:basedOn w:val="Normalny"/>
    <w:uiPriority w:val="34"/>
    <w:qFormat/>
    <w:rsid w:val="001C35E2"/>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rsid w:val="001C35E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C35E2"/>
    <w:rPr>
      <w:b/>
      <w:bCs/>
    </w:rPr>
  </w:style>
  <w:style w:type="paragraph" w:styleId="Tekstprzypisudolnego">
    <w:name w:val="footnote text"/>
    <w:basedOn w:val="Normalny"/>
    <w:link w:val="TekstprzypisudolnegoZnak"/>
    <w:uiPriority w:val="99"/>
    <w:semiHidden/>
    <w:unhideWhenUsed/>
    <w:rsid w:val="001C35E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C35E2"/>
    <w:rPr>
      <w:rFonts w:ascii="Times New Roman" w:eastAsia="Times New Roman" w:hAnsi="Times New Roman" w:cs="Times New Roman"/>
      <w:sz w:val="20"/>
      <w:szCs w:val="20"/>
      <w:lang w:eastAsia="pl-PL"/>
    </w:rPr>
  </w:style>
  <w:style w:type="character" w:customStyle="1" w:styleId="Hipercze1">
    <w:name w:val="Hiperłącze1"/>
    <w:basedOn w:val="Domylnaczcionkaakapitu"/>
    <w:uiPriority w:val="99"/>
    <w:unhideWhenUsed/>
    <w:rsid w:val="001C35E2"/>
    <w:rPr>
      <w:color w:val="0000FF"/>
      <w:u w:val="single"/>
    </w:rPr>
  </w:style>
  <w:style w:type="paragraph" w:customStyle="1" w:styleId="Default">
    <w:name w:val="Default"/>
    <w:uiPriority w:val="99"/>
    <w:rsid w:val="001C35E2"/>
    <w:pPr>
      <w:widowControl w:val="0"/>
      <w:autoSpaceDE w:val="0"/>
      <w:autoSpaceDN w:val="0"/>
      <w:adjustRightInd w:val="0"/>
      <w:spacing w:after="0" w:line="240" w:lineRule="auto"/>
    </w:pPr>
    <w:rPr>
      <w:rFonts w:ascii="Tahoma" w:eastAsia="Times New Roman" w:hAnsi="Tahoma" w:cs="Tahoma"/>
      <w:sz w:val="20"/>
      <w:szCs w:val="20"/>
      <w:lang w:eastAsia="pl-PL"/>
    </w:rPr>
  </w:style>
  <w:style w:type="character" w:styleId="Uwydatnienie">
    <w:name w:val="Emphasis"/>
    <w:basedOn w:val="Domylnaczcionkaakapitu"/>
    <w:qFormat/>
    <w:rsid w:val="001C35E2"/>
    <w:rPr>
      <w:i/>
      <w:iCs/>
    </w:rPr>
  </w:style>
  <w:style w:type="table" w:customStyle="1" w:styleId="Tabela-Siatka1">
    <w:name w:val="Tabela - Siatka1"/>
    <w:basedOn w:val="Standardowy"/>
    <w:next w:val="Tabela-Siatka"/>
    <w:rsid w:val="001C35E2"/>
    <w:pPr>
      <w:spacing w:beforeAutospacing="1" w:after="0" w:afterAutospacing="1"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1C35E2"/>
    <w:rPr>
      <w:color w:val="0563C1" w:themeColor="hyperlink"/>
      <w:u w:val="single"/>
    </w:rPr>
  </w:style>
  <w:style w:type="table" w:styleId="Tabela-Siatka">
    <w:name w:val="Table Grid"/>
    <w:basedOn w:val="Standardowy"/>
    <w:uiPriority w:val="59"/>
    <w:rsid w:val="001C3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 1"/>
    <w:basedOn w:val="Normalny"/>
    <w:next w:val="Normalny"/>
    <w:link w:val="Nagwek1znak0"/>
    <w:uiPriority w:val="1"/>
    <w:qFormat/>
    <w:rsid w:val="001C35E2"/>
    <w:pPr>
      <w:pageBreakBefore/>
      <w:spacing w:after="360" w:line="240" w:lineRule="auto"/>
      <w:ind w:left="-360" w:right="-360"/>
      <w:outlineLvl w:val="0"/>
    </w:pPr>
    <w:rPr>
      <w:color w:val="595959" w:themeColor="text1" w:themeTint="A6"/>
      <w:kern w:val="20"/>
      <w:sz w:val="36"/>
      <w:szCs w:val="20"/>
      <w:lang w:eastAsia="pl-PL"/>
    </w:rPr>
  </w:style>
  <w:style w:type="character" w:customStyle="1" w:styleId="Nagwek1znak0">
    <w:name w:val="Nagłówek 1 (znak)"/>
    <w:basedOn w:val="Domylnaczcionkaakapitu"/>
    <w:link w:val="nagwek10"/>
    <w:uiPriority w:val="1"/>
    <w:rsid w:val="001C35E2"/>
    <w:rPr>
      <w:color w:val="595959" w:themeColor="text1" w:themeTint="A6"/>
      <w:kern w:val="20"/>
      <w:sz w:val="36"/>
      <w:szCs w:val="20"/>
      <w:lang w:eastAsia="pl-PL"/>
    </w:rPr>
  </w:style>
  <w:style w:type="paragraph" w:customStyle="1" w:styleId="Teksttabeli">
    <w:name w:val="Tekst tabeli"/>
    <w:basedOn w:val="Normalny"/>
    <w:uiPriority w:val="9"/>
    <w:qFormat/>
    <w:rsid w:val="001C35E2"/>
    <w:pPr>
      <w:spacing w:before="60" w:after="60" w:line="240" w:lineRule="auto"/>
      <w:ind w:left="144" w:right="144"/>
    </w:pPr>
    <w:rPr>
      <w:color w:val="595959" w:themeColor="text1" w:themeTint="A6"/>
      <w:kern w:val="20"/>
      <w:sz w:val="20"/>
      <w:szCs w:val="20"/>
      <w:lang w:eastAsia="pl-PL"/>
    </w:rPr>
  </w:style>
  <w:style w:type="paragraph" w:styleId="Nagwek">
    <w:name w:val="header"/>
    <w:basedOn w:val="Normalny"/>
    <w:link w:val="NagwekZnak"/>
    <w:uiPriority w:val="99"/>
    <w:unhideWhenUsed/>
    <w:rsid w:val="001C35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35E2"/>
  </w:style>
  <w:style w:type="character" w:styleId="Odwoanieprzypisudolnego">
    <w:name w:val="footnote reference"/>
    <w:uiPriority w:val="99"/>
    <w:semiHidden/>
    <w:unhideWhenUsed/>
    <w:rsid w:val="001C35E2"/>
    <w:rPr>
      <w:vertAlign w:val="superscript"/>
    </w:rPr>
  </w:style>
  <w:style w:type="character" w:customStyle="1" w:styleId="FontStyle13">
    <w:name w:val="Font Style13"/>
    <w:uiPriority w:val="99"/>
    <w:rsid w:val="001C35E2"/>
    <w:rPr>
      <w:rFonts w:ascii="Times New Roman" w:hAnsi="Times New Roman" w:cs="Times New Roman" w:hint="default"/>
      <w:sz w:val="20"/>
    </w:rPr>
  </w:style>
  <w:style w:type="paragraph" w:styleId="Tekstprzypisukocowego">
    <w:name w:val="endnote text"/>
    <w:basedOn w:val="Normalny"/>
    <w:link w:val="TekstprzypisukocowegoZnak"/>
    <w:uiPriority w:val="99"/>
    <w:semiHidden/>
    <w:unhideWhenUsed/>
    <w:rsid w:val="001C35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C35E2"/>
    <w:rPr>
      <w:sz w:val="20"/>
      <w:szCs w:val="20"/>
    </w:rPr>
  </w:style>
  <w:style w:type="character" w:styleId="Odwoanieprzypisukocowego">
    <w:name w:val="endnote reference"/>
    <w:basedOn w:val="Domylnaczcionkaakapitu"/>
    <w:uiPriority w:val="99"/>
    <w:semiHidden/>
    <w:unhideWhenUsed/>
    <w:rsid w:val="001C35E2"/>
    <w:rPr>
      <w:vertAlign w:val="superscript"/>
    </w:rPr>
  </w:style>
  <w:style w:type="character" w:customStyle="1" w:styleId="UnresolvedMention">
    <w:name w:val="Unresolved Mention"/>
    <w:basedOn w:val="Domylnaczcionkaakapitu"/>
    <w:uiPriority w:val="99"/>
    <w:semiHidden/>
    <w:unhideWhenUsed/>
    <w:rsid w:val="001C3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businessinsider.com.pl/rozwoj-osobisty/kariera/najlepsze-zawody-w-2018-roku-od-hays-dla-bi-polska/xqhnxdc" TargetMode="External"/><Relationship Id="rId18" Type="http://schemas.openxmlformats.org/officeDocument/2006/relationships/footer" Target="footer4.xml"/><Relationship Id="rId26"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s://businessinsider.com.pl/rozwoj-osobisty/kariera/zarobki-w-polsce-w-2016-roku-dane-gus/68f64h9" TargetMode="External"/><Relationship Id="rId17" Type="http://schemas.openxmlformats.org/officeDocument/2006/relationships/footer" Target="footer3.xml"/><Relationship Id="rId25" Type="http://schemas.openxmlformats.org/officeDocument/2006/relationships/chart" Target="charts/chart2.xml"/><Relationship Id="rId33" Type="http://schemas.openxmlformats.org/officeDocument/2006/relationships/chart" Target="charts/chart9.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hart" Target="charts/chart1.xml"/><Relationship Id="rId32" Type="http://schemas.openxmlformats.org/officeDocument/2006/relationships/chart" Target="charts/chart8.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chart" Target="charts/chart5.xml"/><Relationship Id="rId36" Type="http://schemas.openxmlformats.org/officeDocument/2006/relationships/hyperlink" Target="http://www.choszczno.praca.gov.pl" TargetMode="External"/><Relationship Id="rId10" Type="http://schemas.openxmlformats.org/officeDocument/2006/relationships/oleObject" Target="embeddings/oleObject2.bin"/><Relationship Id="rId19" Type="http://schemas.openxmlformats.org/officeDocument/2006/relationships/footer" Target="footer5.xm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businessinsider.com.pl/zrodla/isbnews" TargetMode="External"/><Relationship Id="rId22" Type="http://schemas.openxmlformats.org/officeDocument/2006/relationships/footer" Target="footer8.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pl-PL" sz="1400">
                <a:latin typeface="Times New Roman" pitchFamily="18" charset="0"/>
                <a:cs typeface="Times New Roman" pitchFamily="18" charset="0"/>
              </a:rPr>
              <a:t>Liczba osób bezrobotnych w powiecie choszczeńskim od 31.01.2017 r. do 31.12.2017</a:t>
            </a:r>
            <a:r>
              <a:rPr lang="pl-PL" sz="1400" baseline="0">
                <a:latin typeface="Times New Roman" pitchFamily="18" charset="0"/>
                <a:cs typeface="Times New Roman" pitchFamily="18" charset="0"/>
              </a:rPr>
              <a:t> </a:t>
            </a:r>
            <a:r>
              <a:rPr lang="pl-PL" sz="1400">
                <a:latin typeface="Times New Roman" pitchFamily="18" charset="0"/>
                <a:cs typeface="Times New Roman" pitchFamily="18" charset="0"/>
              </a:rPr>
              <a:t>r.</a:t>
            </a:r>
          </a:p>
        </c:rich>
      </c:tx>
      <c:overlay val="0"/>
    </c:title>
    <c:autoTitleDeleted val="0"/>
    <c:plotArea>
      <c:layout/>
      <c:barChart>
        <c:barDir val="col"/>
        <c:grouping val="clustered"/>
        <c:varyColors val="0"/>
        <c:ser>
          <c:idx val="0"/>
          <c:order val="0"/>
          <c:invertIfNegative val="0"/>
          <c:dLbls>
            <c:dLbl>
              <c:idx val="2"/>
              <c:layout>
                <c:manualLayout>
                  <c:x val="-5.5744953394295065E-17"/>
                  <c:y val="-2.69360269360269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C94-4C79-9831-0EF17566C95D}"/>
                </c:ext>
                <c:ext xmlns:c15="http://schemas.microsoft.com/office/drawing/2012/chart" uri="{CE6537A1-D6FC-4f65-9D91-7224C49458BB}"/>
              </c:extLst>
            </c:dLbl>
            <c:dLbl>
              <c:idx val="5"/>
              <c:layout>
                <c:manualLayout>
                  <c:x val="0"/>
                  <c:y val="-2.9629523582279486E-2"/>
                </c:manualLayout>
              </c:layout>
              <c:spPr>
                <a:noFill/>
                <a:ln>
                  <a:noFill/>
                </a:ln>
                <a:effectLst/>
              </c:spPr>
              <c:txPr>
                <a:bodyPr wrap="square" lIns="38100" tIns="19050" rIns="38100" bIns="19050" anchor="ctr">
                  <a:noAutofit/>
                </a:bodyPr>
                <a:lstStyle/>
                <a:p>
                  <a:pPr>
                    <a:defRPr sz="1200" baseline="0"/>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C94-4C79-9831-0EF17566C95D}"/>
                </c:ext>
                <c:ext xmlns:c15="http://schemas.microsoft.com/office/drawing/2012/chart" uri="{CE6537A1-D6FC-4f65-9D91-7224C49458BB}">
                  <c15:layout>
                    <c:manualLayout>
                      <c:w val="4.6096541239072593E-2"/>
                      <c:h val="5.2929292929292923E-2"/>
                    </c:manualLayout>
                  </c15:layout>
                </c:ext>
              </c:extLst>
            </c:dLbl>
            <c:dLbl>
              <c:idx val="6"/>
              <c:layout>
                <c:manualLayout>
                  <c:x val="0"/>
                  <c:y val="-1.88552188552188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C94-4C79-9831-0EF17566C95D}"/>
                </c:ext>
                <c:ext xmlns:c15="http://schemas.microsoft.com/office/drawing/2012/chart" uri="{CE6537A1-D6FC-4f65-9D91-7224C49458BB}"/>
              </c:extLst>
            </c:dLbl>
            <c:dLbl>
              <c:idx val="7"/>
              <c:layout>
                <c:manualLayout>
                  <c:x val="-1.5203344735841885E-3"/>
                  <c:y val="-3.23232323232323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94-4C79-9831-0EF17566C95D}"/>
                </c:ext>
                <c:ext xmlns:c15="http://schemas.microsoft.com/office/drawing/2012/chart" uri="{CE6537A1-D6FC-4f65-9D91-7224C49458BB}"/>
              </c:extLst>
            </c:dLbl>
            <c:dLbl>
              <c:idx val="8"/>
              <c:layout>
                <c:manualLayout>
                  <c:x val="-1.1148990678859013E-16"/>
                  <c:y val="-2.69360269360269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C94-4C79-9831-0EF17566C95D}"/>
                </c:ext>
                <c:ext xmlns:c15="http://schemas.microsoft.com/office/drawing/2012/chart" uri="{CE6537A1-D6FC-4f65-9D91-7224C49458BB}"/>
              </c:extLst>
            </c:dLbl>
            <c:dLbl>
              <c:idx val="11"/>
              <c:layout>
                <c:manualLayout>
                  <c:x val="0"/>
                  <c:y val="-2.1548821548821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C09-4581-900C-11C2FF066CED}"/>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aseline="0"/>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Arkusz4!$C$4:$N$4</c:f>
              <c:strCache>
                <c:ptCount val="12"/>
                <c:pt idx="0">
                  <c:v>31.01.17r.</c:v>
                </c:pt>
                <c:pt idx="1">
                  <c:v>28.02.17r.</c:v>
                </c:pt>
                <c:pt idx="2">
                  <c:v>31.03.17r.</c:v>
                </c:pt>
                <c:pt idx="3">
                  <c:v>30.04.17r.</c:v>
                </c:pt>
                <c:pt idx="4">
                  <c:v>31.05.17r.</c:v>
                </c:pt>
                <c:pt idx="5">
                  <c:v>30.06.17r.</c:v>
                </c:pt>
                <c:pt idx="6">
                  <c:v>31.07.17r.</c:v>
                </c:pt>
                <c:pt idx="7">
                  <c:v>31.08.17r.</c:v>
                </c:pt>
                <c:pt idx="8">
                  <c:v>30.09.17r.</c:v>
                </c:pt>
                <c:pt idx="9">
                  <c:v>31.10.17r.</c:v>
                </c:pt>
                <c:pt idx="10">
                  <c:v>30.11.17r.</c:v>
                </c:pt>
                <c:pt idx="11">
                  <c:v>31.12.17r.</c:v>
                </c:pt>
              </c:strCache>
            </c:strRef>
          </c:cat>
          <c:val>
            <c:numRef>
              <c:f>Arkusz4!$C$5:$N$5</c:f>
              <c:numCache>
                <c:formatCode>General</c:formatCode>
                <c:ptCount val="12"/>
                <c:pt idx="0">
                  <c:v>3135</c:v>
                </c:pt>
                <c:pt idx="1">
                  <c:v>3060</c:v>
                </c:pt>
                <c:pt idx="2">
                  <c:v>2847</c:v>
                </c:pt>
                <c:pt idx="3">
                  <c:v>2674</c:v>
                </c:pt>
                <c:pt idx="4">
                  <c:v>2525</c:v>
                </c:pt>
                <c:pt idx="5">
                  <c:v>2395</c:v>
                </c:pt>
                <c:pt idx="6">
                  <c:v>2416</c:v>
                </c:pt>
                <c:pt idx="7">
                  <c:v>2396</c:v>
                </c:pt>
                <c:pt idx="8">
                  <c:v>2355</c:v>
                </c:pt>
                <c:pt idx="9">
                  <c:v>2288</c:v>
                </c:pt>
                <c:pt idx="10">
                  <c:v>2270</c:v>
                </c:pt>
                <c:pt idx="11">
                  <c:v>2455</c:v>
                </c:pt>
              </c:numCache>
            </c:numRef>
          </c:val>
          <c:extLst xmlns:c16r2="http://schemas.microsoft.com/office/drawing/2015/06/chart">
            <c:ext xmlns:c16="http://schemas.microsoft.com/office/drawing/2014/chart" uri="{C3380CC4-5D6E-409C-BE32-E72D297353CC}">
              <c16:uniqueId val="{00000001-FC09-4581-900C-11C2FF066CED}"/>
            </c:ext>
          </c:extLst>
        </c:ser>
        <c:dLbls>
          <c:showLegendKey val="0"/>
          <c:showVal val="0"/>
          <c:showCatName val="0"/>
          <c:showSerName val="0"/>
          <c:showPercent val="0"/>
          <c:showBubbleSize val="0"/>
        </c:dLbls>
        <c:gapWidth val="150"/>
        <c:axId val="303849152"/>
        <c:axId val="178092384"/>
      </c:barChart>
      <c:catAx>
        <c:axId val="303849152"/>
        <c:scaling>
          <c:orientation val="minMax"/>
        </c:scaling>
        <c:delete val="0"/>
        <c:axPos val="b"/>
        <c:numFmt formatCode="General" sourceLinked="0"/>
        <c:majorTickMark val="none"/>
        <c:minorTickMark val="none"/>
        <c:tickLblPos val="nextTo"/>
        <c:crossAx val="178092384"/>
        <c:crosses val="autoZero"/>
        <c:auto val="1"/>
        <c:lblAlgn val="ctr"/>
        <c:lblOffset val="100"/>
        <c:noMultiLvlLbl val="0"/>
      </c:catAx>
      <c:valAx>
        <c:axId val="178092384"/>
        <c:scaling>
          <c:orientation val="minMax"/>
        </c:scaling>
        <c:delete val="0"/>
        <c:axPos val="l"/>
        <c:majorGridlines/>
        <c:numFmt formatCode="General" sourceLinked="1"/>
        <c:majorTickMark val="none"/>
        <c:minorTickMark val="none"/>
        <c:tickLblPos val="nextTo"/>
        <c:crossAx val="30384915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a:t>Przedziały wiekowe</a:t>
            </a:r>
          </a:p>
        </c:rich>
      </c:tx>
      <c:layout>
        <c:manualLayout>
          <c:xMode val="edge"/>
          <c:yMode val="edge"/>
          <c:x val="0.40473917322834646"/>
          <c:y val="4.5197331984879033E-2"/>
        </c:manualLayout>
      </c:layout>
      <c:overlay val="0"/>
      <c:spPr>
        <a:noFill/>
        <a:ln w="25400">
          <a:noFill/>
        </a:ln>
      </c:spPr>
    </c:title>
    <c:autoTitleDeleted val="0"/>
    <c:plotArea>
      <c:layout>
        <c:manualLayout>
          <c:layoutTarget val="inner"/>
          <c:xMode val="edge"/>
          <c:yMode val="edge"/>
          <c:x val="0.22400043750085449"/>
          <c:y val="0.2259899474198194"/>
          <c:w val="0.72000140625276265"/>
          <c:h val="0.55932511986405298"/>
        </c:manualLayout>
      </c:layout>
      <c:barChart>
        <c:barDir val="col"/>
        <c:grouping val="clustered"/>
        <c:varyColors val="0"/>
        <c:ser>
          <c:idx val="0"/>
          <c:order val="0"/>
          <c:tx>
            <c:v>Liczba bezrobotnych</c:v>
          </c:tx>
          <c:spPr>
            <a:solidFill>
              <a:srgbClr val="FFC000">
                <a:lumMod val="60000"/>
                <a:lumOff val="40000"/>
              </a:srgbClr>
            </a:solidFill>
            <a:ln w="12700">
              <a:solidFill>
                <a:srgbClr val="000000"/>
              </a:solidFill>
              <a:prstDash val="solid"/>
            </a:ln>
          </c:spPr>
          <c:invertIfNegative val="0"/>
          <c:cat>
            <c:strRef>
              <c:f>Arkusz1!$B$2:$G$2</c:f>
              <c:strCache>
                <c:ptCount val="6"/>
                <c:pt idx="0">
                  <c:v>18-24l.</c:v>
                </c:pt>
                <c:pt idx="1">
                  <c:v>25-34l.</c:v>
                </c:pt>
                <c:pt idx="2">
                  <c:v>35-44l.</c:v>
                </c:pt>
                <c:pt idx="3">
                  <c:v>45-54l.</c:v>
                </c:pt>
                <c:pt idx="4">
                  <c:v>55-59l.</c:v>
                </c:pt>
                <c:pt idx="5">
                  <c:v>60-64l.</c:v>
                </c:pt>
              </c:strCache>
            </c:strRef>
          </c:cat>
          <c:val>
            <c:numRef>
              <c:f>Arkusz1!$B$3:$G$3</c:f>
              <c:numCache>
                <c:formatCode>General</c:formatCode>
                <c:ptCount val="6"/>
                <c:pt idx="0">
                  <c:v>345</c:v>
                </c:pt>
                <c:pt idx="1">
                  <c:v>677</c:v>
                </c:pt>
                <c:pt idx="2">
                  <c:v>538</c:v>
                </c:pt>
                <c:pt idx="3">
                  <c:v>462</c:v>
                </c:pt>
                <c:pt idx="4">
                  <c:v>300</c:v>
                </c:pt>
                <c:pt idx="5">
                  <c:v>133</c:v>
                </c:pt>
              </c:numCache>
            </c:numRef>
          </c:val>
          <c:extLst xmlns:c16r2="http://schemas.microsoft.com/office/drawing/2015/06/chart">
            <c:ext xmlns:c16="http://schemas.microsoft.com/office/drawing/2014/chart" uri="{C3380CC4-5D6E-409C-BE32-E72D297353CC}">
              <c16:uniqueId val="{00000000-F06E-4F21-AF5F-251930251824}"/>
            </c:ext>
          </c:extLst>
        </c:ser>
        <c:dLbls>
          <c:showLegendKey val="0"/>
          <c:showVal val="0"/>
          <c:showCatName val="0"/>
          <c:showSerName val="0"/>
          <c:showPercent val="0"/>
          <c:showBubbleSize val="0"/>
        </c:dLbls>
        <c:gapWidth val="150"/>
        <c:axId val="178093168"/>
        <c:axId val="178093560"/>
      </c:barChart>
      <c:catAx>
        <c:axId val="1780931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a:pPr>
            <a:endParaRPr lang="pl-PL"/>
          </a:p>
        </c:txPr>
        <c:crossAx val="178093560"/>
        <c:crosses val="autoZero"/>
        <c:auto val="1"/>
        <c:lblAlgn val="ctr"/>
        <c:lblOffset val="100"/>
        <c:tickMarkSkip val="1"/>
        <c:noMultiLvlLbl val="0"/>
      </c:catAx>
      <c:valAx>
        <c:axId val="17809356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a:pPr>
            <a:endParaRPr lang="pl-PL"/>
          </a:p>
        </c:txPr>
        <c:crossAx val="178093168"/>
        <c:crosses val="autoZero"/>
        <c:crossBetween val="between"/>
      </c:valAx>
      <c:dTable>
        <c:showHorzBorder val="1"/>
        <c:showVertBorder val="1"/>
        <c:showOutline val="1"/>
        <c:showKeys val="0"/>
        <c:spPr>
          <a:ln w="3175">
            <a:solidFill>
              <a:srgbClr val="000000"/>
            </a:solidFill>
            <a:prstDash val="solid"/>
          </a:ln>
        </c:spPr>
      </c:dTable>
      <c:spPr>
        <a:solidFill>
          <a:srgbClr val="FFFFCC"/>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100" b="0" i="0" u="none" strike="noStrike" baseline="0">
          <a:solidFill>
            <a:srgbClr val="000000"/>
          </a:solidFill>
          <a:latin typeface="Times New Roman"/>
          <a:ea typeface="Times New Roman"/>
          <a:cs typeface="Times New Roman"/>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pl-PL" sz="1400">
                <a:latin typeface="Times New Roman" pitchFamily="18" charset="0"/>
                <a:cs typeface="Times New Roman" pitchFamily="18" charset="0"/>
              </a:rPr>
              <a:t>Wykształcenie</a:t>
            </a:r>
          </a:p>
        </c:rich>
      </c:tx>
      <c:overlay val="0"/>
    </c:title>
    <c:autoTitleDeleted val="0"/>
    <c:plotArea>
      <c:layout>
        <c:manualLayout>
          <c:layoutTarget val="inner"/>
          <c:xMode val="edge"/>
          <c:yMode val="edge"/>
          <c:x val="2.7261462205700211E-2"/>
          <c:y val="0.10353390639923592"/>
          <c:w val="0.94547707558860061"/>
          <c:h val="0.72574660259161405"/>
        </c:manualLayout>
      </c:layout>
      <c:barChart>
        <c:barDir val="col"/>
        <c:grouping val="clustered"/>
        <c:varyColors val="0"/>
        <c:ser>
          <c:idx val="0"/>
          <c:order val="0"/>
          <c:spPr>
            <a:solidFill>
              <a:sysClr val="window" lastClr="FFFFFF">
                <a:lumMod val="75000"/>
              </a:sysClr>
            </a:solidFill>
          </c:spPr>
          <c:invertIfNegative val="0"/>
          <c:dLbls>
            <c:spPr>
              <a:noFill/>
              <a:ln>
                <a:noFill/>
              </a:ln>
              <a:effectLst/>
            </c:spPr>
            <c:txPr>
              <a:bodyPr wrap="square" lIns="38100" tIns="19050" rIns="38100" bIns="19050" anchor="ctr">
                <a:spAutoFit/>
              </a:bodyPr>
              <a:lstStyle/>
              <a:p>
                <a:pPr>
                  <a:defRPr sz="1200" baseline="0">
                    <a:latin typeface="Times New Roman" panose="02020603050405020304"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Arkusz1!$B$14:$F$14</c:f>
              <c:strCache>
                <c:ptCount val="5"/>
                <c:pt idx="0">
                  <c:v>Wyższe</c:v>
                </c:pt>
                <c:pt idx="1">
                  <c:v>Policealne i średnie zawodowe</c:v>
                </c:pt>
                <c:pt idx="2">
                  <c:v>LO</c:v>
                </c:pt>
                <c:pt idx="3">
                  <c:v>Zasadnicze Zawodowe</c:v>
                </c:pt>
                <c:pt idx="4">
                  <c:v>Gimnazjalne i poniżej</c:v>
                </c:pt>
              </c:strCache>
            </c:strRef>
          </c:cat>
          <c:val>
            <c:numRef>
              <c:f>Arkusz1!$B$15:$F$15</c:f>
              <c:numCache>
                <c:formatCode>General</c:formatCode>
                <c:ptCount val="5"/>
                <c:pt idx="0">
                  <c:v>145</c:v>
                </c:pt>
                <c:pt idx="1">
                  <c:v>394</c:v>
                </c:pt>
                <c:pt idx="2">
                  <c:v>315</c:v>
                </c:pt>
                <c:pt idx="3">
                  <c:v>734</c:v>
                </c:pt>
                <c:pt idx="4">
                  <c:v>867</c:v>
                </c:pt>
              </c:numCache>
            </c:numRef>
          </c:val>
          <c:extLst xmlns:c16r2="http://schemas.microsoft.com/office/drawing/2015/06/chart">
            <c:ext xmlns:c16="http://schemas.microsoft.com/office/drawing/2014/chart" uri="{C3380CC4-5D6E-409C-BE32-E72D297353CC}">
              <c16:uniqueId val="{00000000-1D53-4440-8C49-90573FF42B9C}"/>
            </c:ext>
          </c:extLst>
        </c:ser>
        <c:dLbls>
          <c:showLegendKey val="0"/>
          <c:showVal val="1"/>
          <c:showCatName val="0"/>
          <c:showSerName val="0"/>
          <c:showPercent val="0"/>
          <c:showBubbleSize val="0"/>
        </c:dLbls>
        <c:gapWidth val="150"/>
        <c:overlap val="-25"/>
        <c:axId val="312435152"/>
        <c:axId val="312435544"/>
      </c:barChart>
      <c:catAx>
        <c:axId val="312435152"/>
        <c:scaling>
          <c:orientation val="minMax"/>
        </c:scaling>
        <c:delete val="0"/>
        <c:axPos val="b"/>
        <c:numFmt formatCode="General" sourceLinked="0"/>
        <c:majorTickMark val="none"/>
        <c:minorTickMark val="none"/>
        <c:tickLblPos val="nextTo"/>
        <c:txPr>
          <a:bodyPr/>
          <a:lstStyle/>
          <a:p>
            <a:pPr>
              <a:defRPr sz="1200" baseline="0">
                <a:latin typeface="Times New Roman" panose="02020603050405020304" pitchFamily="18" charset="0"/>
              </a:defRPr>
            </a:pPr>
            <a:endParaRPr lang="pl-PL"/>
          </a:p>
        </c:txPr>
        <c:crossAx val="312435544"/>
        <c:crosses val="autoZero"/>
        <c:auto val="1"/>
        <c:lblAlgn val="ctr"/>
        <c:lblOffset val="100"/>
        <c:noMultiLvlLbl val="0"/>
      </c:catAx>
      <c:valAx>
        <c:axId val="312435544"/>
        <c:scaling>
          <c:orientation val="minMax"/>
        </c:scaling>
        <c:delete val="1"/>
        <c:axPos val="l"/>
        <c:numFmt formatCode="General" sourceLinked="1"/>
        <c:majorTickMark val="none"/>
        <c:minorTickMark val="none"/>
        <c:tickLblPos val="nextTo"/>
        <c:crossAx val="31243515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sz="1400">
                <a:latin typeface="Times New Roman" pitchFamily="18" charset="0"/>
                <a:cs typeface="Times New Roman" pitchFamily="18" charset="0"/>
              </a:rPr>
              <a:t>Liczba</a:t>
            </a:r>
            <a:r>
              <a:rPr lang="pl-PL" sz="1400" baseline="0">
                <a:latin typeface="Times New Roman" pitchFamily="18" charset="0"/>
                <a:cs typeface="Times New Roman" pitchFamily="18" charset="0"/>
              </a:rPr>
              <a:t> osób bezrobotnych w gminach powiatu choszczeńskiego wg stanu na 31.12.2017 r. </a:t>
            </a:r>
            <a:endParaRPr lang="pl-PL" sz="14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spPr>
            <a:solidFill>
              <a:srgbClr val="70AD47">
                <a:lumMod val="40000"/>
                <a:lumOff val="60000"/>
              </a:srgbClr>
            </a:solidFill>
          </c:spPr>
          <c:invertIfNegative val="0"/>
          <c:dLbls>
            <c:dLbl>
              <c:idx val="0"/>
              <c:layout>
                <c:manualLayout>
                  <c:x val="2.2045855379188711E-3"/>
                  <c:y val="-4.11522633744856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D01-466C-AA27-4CD1FE898557}"/>
                </c:ext>
                <c:ext xmlns:c15="http://schemas.microsoft.com/office/drawing/2012/chart" uri="{CE6537A1-D6FC-4f65-9D91-7224C49458BB}"/>
              </c:extLst>
            </c:dLbl>
            <c:dLbl>
              <c:idx val="1"/>
              <c:layout>
                <c:manualLayout>
                  <c:x val="0"/>
                  <c:y val="8.2304526748971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0D2-4FDB-BF8A-345F1A35A775}"/>
                </c:ext>
                <c:ext xmlns:c15="http://schemas.microsoft.com/office/drawing/2012/chart" uri="{CE6537A1-D6FC-4f65-9D91-7224C49458BB}"/>
              </c:extLst>
            </c:dLbl>
            <c:dLbl>
              <c:idx val="2"/>
              <c:layout>
                <c:manualLayout>
                  <c:x val="0"/>
                  <c:y val="-3.2921810699588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0D2-4FDB-BF8A-345F1A35A775}"/>
                </c:ext>
                <c:ext xmlns:c15="http://schemas.microsoft.com/office/drawing/2012/chart" uri="{CE6537A1-D6FC-4f65-9D91-7224C49458BB}"/>
              </c:extLst>
            </c:dLbl>
            <c:dLbl>
              <c:idx val="3"/>
              <c:layout>
                <c:manualLayout>
                  <c:x val="2.2045855379187905E-3"/>
                  <c:y val="-7.544494464011847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D01-466C-AA27-4CD1FE898557}"/>
                </c:ext>
                <c:ext xmlns:c15="http://schemas.microsoft.com/office/drawing/2012/chart" uri="{CE6537A1-D6FC-4f65-9D91-7224C49458BB}">
                  <c15:layout>
                    <c:manualLayout>
                      <c:w val="5.2910052910052907E-2"/>
                      <c:h val="7.3251028806584365E-2"/>
                    </c:manualLayout>
                  </c15:layout>
                </c:ext>
              </c:extLst>
            </c:dLbl>
            <c:dLbl>
              <c:idx val="4"/>
              <c:layout>
                <c:manualLayout>
                  <c:x val="8.0833869257269799E-17"/>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D01-466C-AA27-4CD1FE898557}"/>
                </c:ext>
                <c:ext xmlns:c15="http://schemas.microsoft.com/office/drawing/2012/chart" uri="{CE6537A1-D6FC-4f65-9D91-7224C49458BB}"/>
              </c:extLst>
            </c:dLbl>
            <c:dLbl>
              <c:idx val="5"/>
              <c:layout>
                <c:manualLayout>
                  <c:x val="0"/>
                  <c:y val="-4.115226337448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D01-466C-AA27-4CD1FE898557}"/>
                </c:ext>
                <c:ext xmlns:c15="http://schemas.microsoft.com/office/drawing/2012/chart" uri="{CE6537A1-D6FC-4f65-9D91-7224C49458BB}"/>
              </c:extLst>
            </c:dLbl>
            <c:spPr>
              <a:noFill/>
              <a:ln>
                <a:noFill/>
              </a:ln>
              <a:effectLst/>
            </c:spPr>
            <c:txPr>
              <a:bodyPr/>
              <a:lstStyle/>
              <a:p>
                <a:pPr>
                  <a:defRPr sz="12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Arkusz2!$B$5:$G$5</c:f>
              <c:numCache>
                <c:formatCode>General</c:formatCode>
                <c:ptCount val="6"/>
                <c:pt idx="0">
                  <c:v>245</c:v>
                </c:pt>
                <c:pt idx="1">
                  <c:v>820</c:v>
                </c:pt>
                <c:pt idx="2">
                  <c:v>336</c:v>
                </c:pt>
                <c:pt idx="3">
                  <c:v>198</c:v>
                </c:pt>
                <c:pt idx="4">
                  <c:v>478</c:v>
                </c:pt>
                <c:pt idx="5">
                  <c:v>378</c:v>
                </c:pt>
              </c:numCache>
            </c:numRef>
          </c:val>
          <c:extLst xmlns:c16r2="http://schemas.microsoft.com/office/drawing/2015/06/chart">
            <c:ext xmlns:c16="http://schemas.microsoft.com/office/drawing/2014/chart" uri="{C3380CC4-5D6E-409C-BE32-E72D297353CC}">
              <c16:uniqueId val="{00000004-CD01-466C-AA27-4CD1FE898557}"/>
            </c:ext>
          </c:extLst>
        </c:ser>
        <c:dLbls>
          <c:showLegendKey val="0"/>
          <c:showVal val="0"/>
          <c:showCatName val="0"/>
          <c:showSerName val="0"/>
          <c:showPercent val="0"/>
          <c:showBubbleSize val="0"/>
        </c:dLbls>
        <c:gapWidth val="150"/>
        <c:axId val="312436328"/>
        <c:axId val="249083800"/>
      </c:barChart>
      <c:catAx>
        <c:axId val="312436328"/>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pl-PL"/>
          </a:p>
        </c:txPr>
        <c:crossAx val="249083800"/>
        <c:crosses val="autoZero"/>
        <c:auto val="1"/>
        <c:lblAlgn val="ctr"/>
        <c:lblOffset val="100"/>
        <c:noMultiLvlLbl val="0"/>
      </c:catAx>
      <c:valAx>
        <c:axId val="249083800"/>
        <c:scaling>
          <c:orientation val="minMax"/>
        </c:scaling>
        <c:delete val="0"/>
        <c:axPos val="l"/>
        <c:majorGridlines/>
        <c:numFmt formatCode="General" sourceLinked="1"/>
        <c:majorTickMark val="none"/>
        <c:minorTickMark val="none"/>
        <c:tickLblPos val="nextTo"/>
        <c:crossAx val="31243632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ln>
                  <a:solidFill>
                    <a:schemeClr val="tx2"/>
                  </a:solidFill>
                </a:ln>
                <a:solidFill>
                  <a:schemeClr val="tx1"/>
                </a:solidFill>
                <a:latin typeface="Times New Roman" panose="02020603050405020304" pitchFamily="18" charset="0"/>
                <a:ea typeface="+mn-ea"/>
                <a:cs typeface="Times New Roman" panose="02020603050405020304" pitchFamily="18" charset="0"/>
              </a:defRPr>
            </a:pPr>
            <a:r>
              <a:rPr lang="pl-PL" sz="1400" b="0" baseline="0">
                <a:latin typeface="Times New Roman" panose="02020603050405020304" pitchFamily="18" charset="0"/>
                <a:cs typeface="Times New Roman" panose="02020603050405020304" pitchFamily="18" charset="0"/>
              </a:rPr>
              <a:t>Środki w tys. zł</a:t>
            </a:r>
          </a:p>
        </c:rich>
      </c:tx>
      <c:overlay val="0"/>
      <c:spPr>
        <a:noFill/>
        <a:ln>
          <a:noFill/>
        </a:ln>
        <a:effectLst/>
      </c:spPr>
      <c:txPr>
        <a:bodyPr rot="0" spcFirstLastPara="1" vertOverflow="ellipsis" vert="horz" wrap="square" anchor="ctr" anchorCtr="1"/>
        <a:lstStyle/>
        <a:p>
          <a:pPr>
            <a:defRPr sz="1800" b="1" i="0" u="none" strike="noStrike" kern="1200" baseline="0">
              <a:ln>
                <a:solidFill>
                  <a:schemeClr val="tx2"/>
                </a:solidFill>
              </a:ln>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ln>
                      <a:solidFill>
                        <a:schemeClr val="tx2"/>
                      </a:solidFill>
                    </a:ln>
                    <a:solidFill>
                      <a:sysClr val="windowText" lastClr="000000"/>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Arkusz5!$K$13:$O$13</c:f>
              <c:strCache>
                <c:ptCount val="5"/>
                <c:pt idx="0">
                  <c:v>Środki EFS</c:v>
                </c:pt>
                <c:pt idx="1">
                  <c:v>Algorytm</c:v>
                </c:pt>
                <c:pt idx="2">
                  <c:v>Refundacja (do 30 r.ż.)</c:v>
                </c:pt>
                <c:pt idx="3">
                  <c:v>Rezerwa ministra</c:v>
                </c:pt>
                <c:pt idx="4">
                  <c:v>KFS</c:v>
                </c:pt>
              </c:strCache>
            </c:strRef>
          </c:cat>
          <c:val>
            <c:numRef>
              <c:f>Arkusz5!$K$14:$O$14</c:f>
              <c:numCache>
                <c:formatCode>General</c:formatCode>
                <c:ptCount val="5"/>
                <c:pt idx="0">
                  <c:v>3963</c:v>
                </c:pt>
                <c:pt idx="1">
                  <c:v>3836.8</c:v>
                </c:pt>
                <c:pt idx="2">
                  <c:v>2818.4</c:v>
                </c:pt>
                <c:pt idx="3">
                  <c:v>1015.6</c:v>
                </c:pt>
                <c:pt idx="4">
                  <c:v>158</c:v>
                </c:pt>
              </c:numCache>
            </c:numRef>
          </c:val>
          <c:extLst xmlns:c16r2="http://schemas.microsoft.com/office/drawing/2015/06/chart">
            <c:ext xmlns:c16="http://schemas.microsoft.com/office/drawing/2014/chart" uri="{C3380CC4-5D6E-409C-BE32-E72D297353CC}">
              <c16:uniqueId val="{00000000-1311-4B7B-9D48-A0991C710084}"/>
            </c:ext>
          </c:extLst>
        </c:ser>
        <c:dLbls>
          <c:showLegendKey val="0"/>
          <c:showVal val="0"/>
          <c:showCatName val="0"/>
          <c:showSerName val="0"/>
          <c:showPercent val="0"/>
          <c:showBubbleSize val="0"/>
        </c:dLbls>
        <c:gapWidth val="219"/>
        <c:overlap val="-27"/>
        <c:axId val="249084584"/>
        <c:axId val="249084976"/>
      </c:barChart>
      <c:catAx>
        <c:axId val="249084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ln>
                  <a:solidFill>
                    <a:schemeClr val="tx2"/>
                  </a:solidFill>
                </a:ln>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249084976"/>
        <c:crosses val="autoZero"/>
        <c:auto val="1"/>
        <c:lblAlgn val="ctr"/>
        <c:lblOffset val="100"/>
        <c:noMultiLvlLbl val="0"/>
      </c:catAx>
      <c:valAx>
        <c:axId val="2490849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solidFill>
                    <a:schemeClr val="tx2"/>
                  </a:solidFill>
                </a:ln>
                <a:solidFill>
                  <a:schemeClr val="tx1"/>
                </a:solidFill>
                <a:latin typeface="+mn-lt"/>
                <a:ea typeface="+mn-ea"/>
                <a:cs typeface="+mn-cs"/>
              </a:defRPr>
            </a:pPr>
            <a:endParaRPr lang="pl-PL"/>
          </a:p>
        </c:txPr>
        <c:crossAx val="249084584"/>
        <c:crosses val="autoZero"/>
        <c:crossBetween val="between"/>
      </c:valAx>
      <c:spPr>
        <a:noFill/>
        <a:ln w="25400">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ln>
            <a:solidFill>
              <a:schemeClr val="tx2"/>
            </a:solidFill>
          </a:ln>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pl-PL" sz="1200" baseline="0">
                <a:solidFill>
                  <a:schemeClr val="tx1"/>
                </a:solidFill>
                <a:latin typeface="Times New Roman" panose="02020603050405020304" pitchFamily="18" charset="0"/>
                <a:cs typeface="Times New Roman" panose="02020603050405020304" pitchFamily="18" charset="0"/>
              </a:rPr>
              <a:t>Środki na aktywne formy w latach 2009 - 2017 (w tys. zł)</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endParaRPr lang="pl-PL"/>
        </a:p>
      </c:txPr>
    </c:title>
    <c:autoTitleDeleted val="0"/>
    <c:plotArea>
      <c:layout/>
      <c:barChart>
        <c:barDir val="col"/>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cat>
            <c:strRef>
              <c:f>'[Wykres w programie Microsoft Word]Arkusz5'!$K$9:$S$9</c:f>
              <c:strCache>
                <c:ptCount val="9"/>
                <c:pt idx="0">
                  <c:v>2009r.</c:v>
                </c:pt>
                <c:pt idx="1">
                  <c:v>2010r.</c:v>
                </c:pt>
                <c:pt idx="2">
                  <c:v>2011r.</c:v>
                </c:pt>
                <c:pt idx="3">
                  <c:v>2012r.</c:v>
                </c:pt>
                <c:pt idx="4">
                  <c:v>2013r.</c:v>
                </c:pt>
                <c:pt idx="5">
                  <c:v>2014r.</c:v>
                </c:pt>
                <c:pt idx="6">
                  <c:v>2015r.</c:v>
                </c:pt>
                <c:pt idx="7">
                  <c:v>2016r.</c:v>
                </c:pt>
                <c:pt idx="8">
                  <c:v>2017r.</c:v>
                </c:pt>
              </c:strCache>
            </c:strRef>
          </c:cat>
          <c:val>
            <c:numRef>
              <c:f>'[Wykres w programie Microsoft Word]Arkusz5'!$K$10:$S$10</c:f>
              <c:numCache>
                <c:formatCode>General</c:formatCode>
                <c:ptCount val="9"/>
                <c:pt idx="0">
                  <c:v>10247.299999999999</c:v>
                </c:pt>
                <c:pt idx="1">
                  <c:v>15320.4</c:v>
                </c:pt>
                <c:pt idx="2">
                  <c:v>5162.5</c:v>
                </c:pt>
                <c:pt idx="3">
                  <c:v>6735.5</c:v>
                </c:pt>
                <c:pt idx="4">
                  <c:v>10358.5</c:v>
                </c:pt>
                <c:pt idx="5">
                  <c:v>11215.5</c:v>
                </c:pt>
                <c:pt idx="6">
                  <c:v>10585.2</c:v>
                </c:pt>
                <c:pt idx="7">
                  <c:v>10924.4</c:v>
                </c:pt>
                <c:pt idx="8">
                  <c:v>11791.8</c:v>
                </c:pt>
              </c:numCache>
            </c:numRef>
          </c:val>
          <c:extLst xmlns:c16r2="http://schemas.microsoft.com/office/drawing/2015/06/chart">
            <c:ext xmlns:c16="http://schemas.microsoft.com/office/drawing/2014/chart" uri="{C3380CC4-5D6E-409C-BE32-E72D297353CC}">
              <c16:uniqueId val="{00000000-62FD-4DDA-A044-07A6831E350C}"/>
            </c:ext>
          </c:extLst>
        </c:ser>
        <c:dLbls>
          <c:showLegendKey val="0"/>
          <c:showVal val="0"/>
          <c:showCatName val="0"/>
          <c:showSerName val="0"/>
          <c:showPercent val="0"/>
          <c:showBubbleSize val="0"/>
        </c:dLbls>
        <c:gapWidth val="100"/>
        <c:overlap val="-24"/>
        <c:axId val="246621024"/>
        <c:axId val="246621416"/>
      </c:barChart>
      <c:catAx>
        <c:axId val="24662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pl-PL"/>
          </a:p>
        </c:txPr>
        <c:crossAx val="246621416"/>
        <c:crosses val="autoZero"/>
        <c:auto val="1"/>
        <c:lblAlgn val="ctr"/>
        <c:lblOffset val="100"/>
        <c:noMultiLvlLbl val="0"/>
      </c:catAx>
      <c:valAx>
        <c:axId val="246621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24662102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000" b="0" i="0" u="none" strike="noStrike" kern="1200" baseline="0">
                <a:solidFill>
                  <a:schemeClr val="tx1"/>
                </a:solidFill>
                <a:latin typeface="Times New Roman" panose="02020603050405020304" pitchFamily="18" charset="0"/>
                <a:ea typeface="+mn-ea"/>
                <a:cs typeface="+mn-cs"/>
              </a:defRPr>
            </a:pPr>
            <a:endParaRPr lang="pl-P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a:t>Liczba osób aktywizowanych w gminach</a:t>
            </a:r>
          </a:p>
        </c:rich>
      </c:tx>
      <c:overlay val="0"/>
    </c:title>
    <c:autoTitleDeleted val="0"/>
    <c:plotArea>
      <c:layout/>
      <c:barChart>
        <c:barDir val="col"/>
        <c:grouping val="clustered"/>
        <c:varyColors val="0"/>
        <c:ser>
          <c:idx val="0"/>
          <c:order val="0"/>
          <c:tx>
            <c:v>Liczba osób aktywizowanych w gminie</c:v>
          </c:tx>
          <c:spPr>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c:spPr>
          <c:invertIfNegative val="0"/>
          <c:dLbls>
            <c:spPr>
              <a:solidFill>
                <a:srgbClr val="F8FAB8"/>
              </a:solidFill>
            </c:spPr>
            <c:txPr>
              <a:bodyPr/>
              <a:lstStyle/>
              <a:p>
                <a:pPr>
                  <a:defRPr sz="14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Arkusz2!$B$4:$G$4</c:f>
              <c:numCache>
                <c:formatCode>General</c:formatCode>
                <c:ptCount val="6"/>
                <c:pt idx="0">
                  <c:v>122</c:v>
                </c:pt>
                <c:pt idx="1">
                  <c:v>571</c:v>
                </c:pt>
                <c:pt idx="2">
                  <c:v>139</c:v>
                </c:pt>
                <c:pt idx="3">
                  <c:v>67</c:v>
                </c:pt>
                <c:pt idx="4">
                  <c:v>201</c:v>
                </c:pt>
                <c:pt idx="5">
                  <c:v>154</c:v>
                </c:pt>
              </c:numCache>
            </c:numRef>
          </c:val>
          <c:extLst xmlns:c16r2="http://schemas.microsoft.com/office/drawing/2015/06/chart">
            <c:ext xmlns:c16="http://schemas.microsoft.com/office/drawing/2014/chart" uri="{C3380CC4-5D6E-409C-BE32-E72D297353CC}">
              <c16:uniqueId val="{00000000-AA4D-4A0C-B38D-D00BBCEF407D}"/>
            </c:ext>
          </c:extLst>
        </c:ser>
        <c:dLbls>
          <c:showLegendKey val="0"/>
          <c:showVal val="0"/>
          <c:showCatName val="0"/>
          <c:showSerName val="0"/>
          <c:showPercent val="0"/>
          <c:showBubbleSize val="0"/>
        </c:dLbls>
        <c:gapWidth val="150"/>
        <c:axId val="246622592"/>
        <c:axId val="545475232"/>
      </c:barChart>
      <c:catAx>
        <c:axId val="246622592"/>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pl-PL"/>
          </a:p>
        </c:txPr>
        <c:crossAx val="545475232"/>
        <c:crosses val="autoZero"/>
        <c:auto val="1"/>
        <c:lblAlgn val="ctr"/>
        <c:lblOffset val="100"/>
        <c:noMultiLvlLbl val="0"/>
      </c:catAx>
      <c:valAx>
        <c:axId val="545475232"/>
        <c:scaling>
          <c:orientation val="minMax"/>
        </c:scaling>
        <c:delete val="0"/>
        <c:axPos val="l"/>
        <c:majorGridlines/>
        <c:numFmt formatCode="General" sourceLinked="1"/>
        <c:majorTickMark val="out"/>
        <c:minorTickMark val="none"/>
        <c:tickLblPos val="nextTo"/>
        <c:crossAx val="246622592"/>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pl-PL" sz="1200" b="0">
                <a:latin typeface="Times New Roman" panose="02020603050405020304" pitchFamily="18" charset="0"/>
                <a:cs typeface="Times New Roman" panose="02020603050405020304" pitchFamily="18" charset="0"/>
              </a:rPr>
              <a:t>Wykres 8.</a:t>
            </a:r>
          </a:p>
          <a:p>
            <a:pPr algn="l">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pl-PL" sz="1200" b="0">
                <a:latin typeface="Times New Roman" panose="02020603050405020304" pitchFamily="18" charset="0"/>
                <a:cs typeface="Times New Roman" panose="02020603050405020304" pitchFamily="18" charset="0"/>
              </a:rPr>
              <a:t> Liczba</a:t>
            </a:r>
            <a:r>
              <a:rPr lang="pl-PL" sz="1200" b="0" baseline="0">
                <a:latin typeface="Times New Roman" panose="02020603050405020304" pitchFamily="18" charset="0"/>
                <a:cs typeface="Times New Roman" panose="02020603050405020304" pitchFamily="18" charset="0"/>
              </a:rPr>
              <a:t> osób przeszkolonych w ramach poszczególnych programów</a:t>
            </a:r>
            <a:endParaRPr lang="pl-PL" sz="1200" b="0">
              <a:latin typeface="Times New Roman" panose="02020603050405020304" pitchFamily="18" charset="0"/>
              <a:cs typeface="Times New Roman" panose="02020603050405020304" pitchFamily="18" charset="0"/>
            </a:endParaRPr>
          </a:p>
        </c:rich>
      </c:tx>
      <c:layout>
        <c:manualLayout>
          <c:xMode val="edge"/>
          <c:yMode val="edge"/>
          <c:x val="0.13849518810148731"/>
          <c:y val="2.0201755083644846E-2"/>
        </c:manualLayout>
      </c:layout>
      <c:overlay val="0"/>
      <c:spPr>
        <a:noFill/>
        <a:ln w="18404">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2635135135135179"/>
          <c:y val="0.20808080808080809"/>
          <c:w val="0.54560810810811222"/>
          <c:h val="0.25858585858585881"/>
        </c:manualLayout>
      </c:layout>
      <c:pie3DChart>
        <c:varyColors val="1"/>
        <c:ser>
          <c:idx val="0"/>
          <c:order val="0"/>
          <c:tx>
            <c:strRef>
              <c:f>Sheet1!$A$2</c:f>
              <c:strCache>
                <c:ptCount val="1"/>
                <c:pt idx="0">
                  <c:v>Wsch.</c:v>
                </c:pt>
              </c:strCache>
            </c:strRef>
          </c:tx>
          <c:spPr>
            <a:solidFill>
              <a:srgbClr val="9999FF"/>
            </a:solidFill>
            <a:ln w="9202">
              <a:solidFill>
                <a:srgbClr val="000000"/>
              </a:solidFill>
              <a:prstDash val="solid"/>
            </a:ln>
          </c:spPr>
          <c:dPt>
            <c:idx val="0"/>
            <c:bubble3D val="0"/>
            <c:spPr>
              <a:solidFill>
                <a:srgbClr val="0000FF"/>
              </a:solidFill>
              <a:ln w="9202">
                <a:solidFill>
                  <a:srgbClr val="000000"/>
                </a:solidFill>
                <a:prstDash val="solid"/>
              </a:ln>
            </c:spPr>
            <c:extLst xmlns:c16r2="http://schemas.microsoft.com/office/drawing/2015/06/chart">
              <c:ext xmlns:c16="http://schemas.microsoft.com/office/drawing/2014/chart" uri="{C3380CC4-5D6E-409C-BE32-E72D297353CC}">
                <c16:uniqueId val="{00000000-6E36-46FB-8D76-CE216D9FB463}"/>
              </c:ext>
            </c:extLst>
          </c:dPt>
          <c:dPt>
            <c:idx val="1"/>
            <c:bubble3D val="0"/>
            <c:spPr>
              <a:solidFill>
                <a:srgbClr val="993366"/>
              </a:solidFill>
              <a:ln w="9202">
                <a:solidFill>
                  <a:srgbClr val="000000"/>
                </a:solidFill>
                <a:prstDash val="solid"/>
              </a:ln>
            </c:spPr>
            <c:extLst xmlns:c16r2="http://schemas.microsoft.com/office/drawing/2015/06/chart">
              <c:ext xmlns:c16="http://schemas.microsoft.com/office/drawing/2014/chart" uri="{C3380CC4-5D6E-409C-BE32-E72D297353CC}">
                <c16:uniqueId val="{00000001-6E36-46FB-8D76-CE216D9FB463}"/>
              </c:ext>
            </c:extLst>
          </c:dPt>
          <c:dPt>
            <c:idx val="2"/>
            <c:bubble3D val="0"/>
            <c:spPr>
              <a:solidFill>
                <a:srgbClr val="FFFFCC"/>
              </a:solidFill>
              <a:ln w="9202">
                <a:noFill/>
                <a:prstDash val="solid"/>
              </a:ln>
            </c:spPr>
            <c:extLst xmlns:c16r2="http://schemas.microsoft.com/office/drawing/2015/06/chart">
              <c:ext xmlns:c16="http://schemas.microsoft.com/office/drawing/2014/chart" uri="{C3380CC4-5D6E-409C-BE32-E72D297353CC}">
                <c16:uniqueId val="{00000002-6E36-46FB-8D76-CE216D9FB463}"/>
              </c:ext>
            </c:extLst>
          </c:dPt>
          <c:dPt>
            <c:idx val="3"/>
            <c:bubble3D val="0"/>
            <c:spPr>
              <a:noFill/>
              <a:ln w="9202">
                <a:noFill/>
                <a:prstDash val="solid"/>
              </a:ln>
            </c:spPr>
            <c:extLst xmlns:c16r2="http://schemas.microsoft.com/office/drawing/2015/06/chart">
              <c:ext xmlns:c16="http://schemas.microsoft.com/office/drawing/2014/chart" uri="{C3380CC4-5D6E-409C-BE32-E72D297353CC}">
                <c16:uniqueId val="{00000003-6E36-46FB-8D76-CE216D9FB463}"/>
              </c:ext>
            </c:extLst>
          </c:dPt>
          <c:dPt>
            <c:idx val="4"/>
            <c:bubble3D val="0"/>
            <c:spPr>
              <a:noFill/>
              <a:ln w="9202">
                <a:noFill/>
                <a:prstDash val="solid"/>
              </a:ln>
            </c:spPr>
            <c:extLst xmlns:c16r2="http://schemas.microsoft.com/office/drawing/2015/06/chart">
              <c:ext xmlns:c16="http://schemas.microsoft.com/office/drawing/2014/chart" uri="{C3380CC4-5D6E-409C-BE32-E72D297353CC}">
                <c16:uniqueId val="{00000004-6E36-46FB-8D76-CE216D9FB463}"/>
              </c:ext>
            </c:extLst>
          </c:dPt>
          <c:dPt>
            <c:idx val="5"/>
            <c:bubble3D val="0"/>
            <c:spPr>
              <a:noFill/>
              <a:ln w="9202">
                <a:noFill/>
                <a:prstDash val="solid"/>
              </a:ln>
            </c:spPr>
            <c:extLst xmlns:c16r2="http://schemas.microsoft.com/office/drawing/2015/06/chart">
              <c:ext xmlns:c16="http://schemas.microsoft.com/office/drawing/2014/chart" uri="{C3380CC4-5D6E-409C-BE32-E72D297353CC}">
                <c16:uniqueId val="{00000005-6E36-46FB-8D76-CE216D9FB463}"/>
              </c:ext>
            </c:extLst>
          </c:dPt>
          <c:dPt>
            <c:idx val="6"/>
            <c:bubble3D val="0"/>
            <c:spPr>
              <a:noFill/>
              <a:ln w="9202">
                <a:noFill/>
                <a:prstDash val="solid"/>
              </a:ln>
            </c:spPr>
            <c:extLst xmlns:c16r2="http://schemas.microsoft.com/office/drawing/2015/06/chart">
              <c:ext xmlns:c16="http://schemas.microsoft.com/office/drawing/2014/chart" uri="{C3380CC4-5D6E-409C-BE32-E72D297353CC}">
                <c16:uniqueId val="{00000006-6E36-46FB-8D76-CE216D9FB463}"/>
              </c:ext>
            </c:extLst>
          </c:dPt>
          <c:dPt>
            <c:idx val="7"/>
            <c:bubble3D val="0"/>
            <c:spPr>
              <a:solidFill>
                <a:srgbClr val="CC99FF"/>
              </a:solidFill>
              <a:ln w="9202">
                <a:solidFill>
                  <a:srgbClr val="000000"/>
                </a:solidFill>
                <a:prstDash val="solid"/>
              </a:ln>
            </c:spPr>
            <c:extLst xmlns:c16r2="http://schemas.microsoft.com/office/drawing/2015/06/chart">
              <c:ext xmlns:c16="http://schemas.microsoft.com/office/drawing/2014/chart" uri="{C3380CC4-5D6E-409C-BE32-E72D297353CC}">
                <c16:uniqueId val="{00000007-6E36-46FB-8D76-CE216D9FB463}"/>
              </c:ext>
            </c:extLst>
          </c:dPt>
          <c:dLbls>
            <c:dLbl>
              <c:idx val="0"/>
              <c:layout>
                <c:manualLayout>
                  <c:x val="-3.6026692503991682E-3"/>
                  <c:y val="-7.61465300708381E-3"/>
                </c:manualLayout>
              </c:layout>
              <c:spPr>
                <a:noFill/>
                <a:ln w="18404">
                  <a:noFill/>
                </a:ln>
              </c:spPr>
              <c:txPr>
                <a:bodyPr/>
                <a:lstStyle/>
                <a:p>
                  <a:pPr>
                    <a:defRPr sz="813" b="1" i="0" u="none" strike="noStrike" baseline="0">
                      <a:solidFill>
                        <a:srgbClr val="000000"/>
                      </a:solidFill>
                      <a:latin typeface="Calibri"/>
                      <a:ea typeface="Calibri"/>
                      <a:cs typeface="Calibri"/>
                    </a:defRPr>
                  </a:pPr>
                  <a:endParaRPr lang="pl-PL"/>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E36-46FB-8D76-CE216D9FB463}"/>
                </c:ext>
                <c:ext xmlns:c15="http://schemas.microsoft.com/office/drawing/2012/chart" uri="{CE6537A1-D6FC-4f65-9D91-7224C49458BB}"/>
              </c:extLst>
            </c:dLbl>
            <c:dLbl>
              <c:idx val="1"/>
              <c:layout>
                <c:manualLayout>
                  <c:x val="-2.6183035612749648E-4"/>
                  <c:y val="-0.11631106595546509"/>
                </c:manualLayout>
              </c:layout>
              <c:spPr>
                <a:noFill/>
                <a:ln w="18404">
                  <a:noFill/>
                </a:ln>
              </c:spPr>
              <c:txPr>
                <a:bodyPr/>
                <a:lstStyle/>
                <a:p>
                  <a:pPr>
                    <a:defRPr sz="813" b="1" i="0" u="none" strike="noStrike" baseline="0">
                      <a:solidFill>
                        <a:srgbClr val="000000"/>
                      </a:solidFill>
                      <a:latin typeface="Calibri"/>
                      <a:ea typeface="Calibri"/>
                      <a:cs typeface="Calibri"/>
                    </a:defRPr>
                  </a:pPr>
                  <a:endParaRPr lang="pl-PL"/>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E36-46FB-8D76-CE216D9FB463}"/>
                </c:ext>
                <c:ext xmlns:c15="http://schemas.microsoft.com/office/drawing/2012/chart" uri="{CE6537A1-D6FC-4f65-9D91-7224C49458BB}"/>
              </c:extLst>
            </c:dLbl>
            <c:dLbl>
              <c:idx val="2"/>
              <c:layout>
                <c:manualLayout>
                  <c:x val="1.9141454805159672E-4"/>
                  <c:y val="3.1722687889820411E-2"/>
                </c:manualLayout>
              </c:layout>
              <c:spPr>
                <a:noFill/>
                <a:ln w="18404">
                  <a:noFill/>
                </a:ln>
              </c:spPr>
              <c:txPr>
                <a:bodyPr/>
                <a:lstStyle/>
                <a:p>
                  <a:pPr>
                    <a:defRPr sz="813" b="1" i="0" u="none" strike="noStrike" baseline="0">
                      <a:solidFill>
                        <a:srgbClr val="000000"/>
                      </a:solidFill>
                      <a:latin typeface="Calibri"/>
                      <a:ea typeface="Calibri"/>
                      <a:cs typeface="Calibri"/>
                    </a:defRPr>
                  </a:pPr>
                  <a:endParaRPr lang="pl-PL"/>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E36-46FB-8D76-CE216D9FB463}"/>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3-6E36-46FB-8D76-CE216D9FB463}"/>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6E36-46FB-8D76-CE216D9FB463}"/>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5-6E36-46FB-8D76-CE216D9FB463}"/>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6-6E36-46FB-8D76-CE216D9FB463}"/>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7-6E36-46FB-8D76-CE216D9FB463}"/>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8-6E36-46FB-8D76-CE216D9FB463}"/>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9-6E36-46FB-8D76-CE216D9FB463}"/>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A-6E36-46FB-8D76-CE216D9FB463}"/>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B-6E36-46FB-8D76-CE216D9FB463}"/>
                </c:ext>
                <c:ext xmlns:c15="http://schemas.microsoft.com/office/drawing/2012/chart" uri="{CE6537A1-D6FC-4f65-9D91-7224C49458BB}"/>
              </c:extLst>
            </c:dLbl>
            <c:spPr>
              <a:noFill/>
              <a:ln w="18404">
                <a:noFill/>
              </a:ln>
            </c:spPr>
            <c:txPr>
              <a:bodyPr wrap="square" lIns="38100" tIns="19050" rIns="38100" bIns="19050" anchor="ctr">
                <a:spAutoFit/>
              </a:bodyPr>
              <a:lstStyle/>
              <a:p>
                <a:pPr>
                  <a:defRPr sz="813" b="1" i="0" u="none" strike="noStrike" baseline="0">
                    <a:solidFill>
                      <a:srgbClr val="000000"/>
                    </a:solidFill>
                    <a:latin typeface="Calibri"/>
                    <a:ea typeface="Calibri"/>
                    <a:cs typeface="Calibri"/>
                  </a:defRPr>
                </a:pPr>
                <a:endParaRPr lang="pl-PL"/>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Sheet1!$B$1:$I$1</c:f>
              <c:strCache>
                <c:ptCount val="2"/>
                <c:pt idx="0">
                  <c:v>RPO WZ</c:v>
                </c:pt>
                <c:pt idx="1">
                  <c:v>Algorytm</c:v>
                </c:pt>
              </c:strCache>
            </c:strRef>
          </c:cat>
          <c:val>
            <c:numRef>
              <c:f>Sheet1!$B$2:$I$2</c:f>
              <c:numCache>
                <c:formatCode>General</c:formatCode>
                <c:ptCount val="8"/>
                <c:pt idx="0">
                  <c:v>11</c:v>
                </c:pt>
                <c:pt idx="1">
                  <c:v>55</c:v>
                </c:pt>
              </c:numCache>
            </c:numRef>
          </c:val>
          <c:extLst xmlns:c16r2="http://schemas.microsoft.com/office/drawing/2015/06/chart">
            <c:ext xmlns:c16="http://schemas.microsoft.com/office/drawing/2014/chart" uri="{C3380CC4-5D6E-409C-BE32-E72D297353CC}">
              <c16:uniqueId val="{0000000C-6E36-46FB-8D76-CE216D9FB463}"/>
            </c:ext>
          </c:extLst>
        </c:ser>
        <c:dLbls>
          <c:showLegendKey val="0"/>
          <c:showVal val="0"/>
          <c:showCatName val="0"/>
          <c:showSerName val="0"/>
          <c:showPercent val="0"/>
          <c:showBubbleSize val="0"/>
          <c:showLeaderLines val="1"/>
        </c:dLbls>
      </c:pie3DChart>
      <c:spPr>
        <a:solidFill>
          <a:srgbClr val="FFFFFF"/>
        </a:solidFill>
        <a:ln w="9202">
          <a:solidFill>
            <a:srgbClr val="FFFFFF"/>
          </a:solidFill>
          <a:prstDash val="solid"/>
        </a:ln>
      </c:spPr>
    </c:plotArea>
    <c:legend>
      <c:legendPos val="r"/>
      <c:legendEntry>
        <c:idx val="7"/>
        <c:delete val="1"/>
      </c:legendEntry>
      <c:layout>
        <c:manualLayout>
          <c:xMode val="edge"/>
          <c:yMode val="edge"/>
          <c:x val="7.1722641812630564E-2"/>
          <c:y val="0.68687186828919111"/>
          <c:w val="0.87184012712696624"/>
          <c:h val="0.1672729923911026"/>
        </c:manualLayout>
      </c:layout>
      <c:overlay val="0"/>
      <c:spPr>
        <a:noFill/>
      </c:spPr>
      <c:txPr>
        <a:bodyPr/>
        <a:lstStyle/>
        <a:p>
          <a:pPr>
            <a:defRPr sz="1200" b="0">
              <a:latin typeface="Times New Roman" panose="02020603050405020304" pitchFamily="18" charset="0"/>
              <a:cs typeface="Times New Roman" panose="02020603050405020304" pitchFamily="18" charset="0"/>
            </a:defRPr>
          </a:pPr>
          <a:endParaRPr lang="pl-PL"/>
        </a:p>
      </c:txPr>
    </c:legend>
    <c:plotVisOnly val="1"/>
    <c:dispBlanksAs val="zero"/>
    <c:showDLblsOverMax val="0"/>
  </c:chart>
  <c:spPr>
    <a:noFill/>
    <a:ln>
      <a:noFill/>
    </a:ln>
  </c:spPr>
  <c:txPr>
    <a:bodyPr/>
    <a:lstStyle/>
    <a:p>
      <a:pPr>
        <a:defRPr sz="1234" b="1" i="0" u="none" strike="noStrike" baseline="0">
          <a:solidFill>
            <a:srgbClr val="000000"/>
          </a:solidFill>
          <a:latin typeface="Calibri"/>
          <a:ea typeface="Calibri"/>
          <a:cs typeface="Calibri"/>
        </a:defRPr>
      </a:pPr>
      <a:endParaRPr lang="pl-PL"/>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l">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pl-PL" sz="1200" b="0">
                <a:latin typeface="Times New Roman" panose="02020603050405020304" pitchFamily="18" charset="0"/>
                <a:cs typeface="Times New Roman" panose="02020603050405020304" pitchFamily="18" charset="0"/>
              </a:rPr>
              <a:t>Wykres 9.</a:t>
            </a:r>
          </a:p>
          <a:p>
            <a:pPr algn="l">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r>
              <a:rPr lang="pl-PL" sz="1200" b="0">
                <a:latin typeface="Times New Roman" panose="02020603050405020304" pitchFamily="18" charset="0"/>
                <a:cs typeface="Times New Roman" panose="02020603050405020304" pitchFamily="18" charset="0"/>
              </a:rPr>
              <a:t> Liczba</a:t>
            </a:r>
            <a:r>
              <a:rPr lang="pl-PL" sz="1200" b="0" baseline="0">
                <a:latin typeface="Times New Roman" panose="02020603050405020304" pitchFamily="18" charset="0"/>
                <a:cs typeface="Times New Roman" panose="02020603050405020304" pitchFamily="18" charset="0"/>
              </a:rPr>
              <a:t> osób przeszkolonych w podziale na poszczególne gminy</a:t>
            </a:r>
            <a:endParaRPr lang="pl-PL" sz="1200" b="0">
              <a:latin typeface="Times New Roman" panose="02020603050405020304" pitchFamily="18" charset="0"/>
              <a:cs typeface="Times New Roman" panose="02020603050405020304" pitchFamily="18" charset="0"/>
            </a:endParaRPr>
          </a:p>
        </c:rich>
      </c:tx>
      <c:layout>
        <c:manualLayout>
          <c:xMode val="edge"/>
          <c:yMode val="edge"/>
          <c:x val="0.1254095168226976"/>
          <c:y val="2.6108064559256242E-2"/>
        </c:manualLayout>
      </c:layout>
      <c:overlay val="0"/>
      <c:spPr>
        <a:noFill/>
        <a:ln w="21637">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2203672787979969"/>
          <c:y val="0.20645161290322581"/>
          <c:w val="0.47245409015025053"/>
          <c:h val="0.24301075268817204"/>
        </c:manualLayout>
      </c:layout>
      <c:pie3DChart>
        <c:varyColors val="1"/>
        <c:ser>
          <c:idx val="0"/>
          <c:order val="0"/>
          <c:tx>
            <c:strRef>
              <c:f>Sheet1!$A$2</c:f>
              <c:strCache>
                <c:ptCount val="1"/>
                <c:pt idx="0">
                  <c:v>Wsch.</c:v>
                </c:pt>
              </c:strCache>
            </c:strRef>
          </c:tx>
          <c:spPr>
            <a:solidFill>
              <a:srgbClr val="9999FF"/>
            </a:solidFill>
            <a:ln w="10818">
              <a:solidFill>
                <a:srgbClr val="000000"/>
              </a:solidFill>
              <a:prstDash val="solid"/>
            </a:ln>
          </c:spPr>
          <c:dPt>
            <c:idx val="0"/>
            <c:bubble3D val="0"/>
            <c:spPr>
              <a:solidFill>
                <a:srgbClr val="0000FF"/>
              </a:solidFill>
              <a:ln w="10818">
                <a:solidFill>
                  <a:srgbClr val="000000"/>
                </a:solidFill>
                <a:prstDash val="solid"/>
              </a:ln>
            </c:spPr>
            <c:extLst xmlns:c16r2="http://schemas.microsoft.com/office/drawing/2015/06/chart">
              <c:ext xmlns:c16="http://schemas.microsoft.com/office/drawing/2014/chart" uri="{C3380CC4-5D6E-409C-BE32-E72D297353CC}">
                <c16:uniqueId val="{00000000-E446-4FAD-B1FA-13FB3DDC1218}"/>
              </c:ext>
            </c:extLst>
          </c:dPt>
          <c:dPt>
            <c:idx val="1"/>
            <c:bubble3D val="0"/>
            <c:spPr>
              <a:solidFill>
                <a:srgbClr val="993366"/>
              </a:solidFill>
              <a:ln w="10818">
                <a:solidFill>
                  <a:srgbClr val="000000"/>
                </a:solidFill>
                <a:prstDash val="solid"/>
              </a:ln>
            </c:spPr>
            <c:extLst xmlns:c16r2="http://schemas.microsoft.com/office/drawing/2015/06/chart">
              <c:ext xmlns:c16="http://schemas.microsoft.com/office/drawing/2014/chart" uri="{C3380CC4-5D6E-409C-BE32-E72D297353CC}">
                <c16:uniqueId val="{00000001-E446-4FAD-B1FA-13FB3DDC1218}"/>
              </c:ext>
            </c:extLst>
          </c:dPt>
          <c:dPt>
            <c:idx val="2"/>
            <c:bubble3D val="0"/>
            <c:spPr>
              <a:solidFill>
                <a:srgbClr val="FFFFCC"/>
              </a:solidFill>
              <a:ln w="10818">
                <a:solidFill>
                  <a:srgbClr val="000000"/>
                </a:solidFill>
                <a:prstDash val="solid"/>
              </a:ln>
            </c:spPr>
            <c:extLst xmlns:c16r2="http://schemas.microsoft.com/office/drawing/2015/06/chart">
              <c:ext xmlns:c16="http://schemas.microsoft.com/office/drawing/2014/chart" uri="{C3380CC4-5D6E-409C-BE32-E72D297353CC}">
                <c16:uniqueId val="{00000002-E446-4FAD-B1FA-13FB3DDC1218}"/>
              </c:ext>
            </c:extLst>
          </c:dPt>
          <c:dPt>
            <c:idx val="3"/>
            <c:bubble3D val="0"/>
            <c:spPr>
              <a:solidFill>
                <a:srgbClr val="00FFFF"/>
              </a:solidFill>
              <a:ln w="10818">
                <a:solidFill>
                  <a:srgbClr val="000000"/>
                </a:solidFill>
                <a:prstDash val="solid"/>
              </a:ln>
            </c:spPr>
            <c:extLst xmlns:c16r2="http://schemas.microsoft.com/office/drawing/2015/06/chart">
              <c:ext xmlns:c16="http://schemas.microsoft.com/office/drawing/2014/chart" uri="{C3380CC4-5D6E-409C-BE32-E72D297353CC}">
                <c16:uniqueId val="{00000003-E446-4FAD-B1FA-13FB3DDC1218}"/>
              </c:ext>
            </c:extLst>
          </c:dPt>
          <c:dPt>
            <c:idx val="4"/>
            <c:bubble3D val="0"/>
            <c:spPr>
              <a:solidFill>
                <a:srgbClr val="660066"/>
              </a:solidFill>
              <a:ln w="10818">
                <a:solidFill>
                  <a:srgbClr val="000000"/>
                </a:solidFill>
                <a:prstDash val="solid"/>
              </a:ln>
            </c:spPr>
            <c:extLst xmlns:c16r2="http://schemas.microsoft.com/office/drawing/2015/06/chart">
              <c:ext xmlns:c16="http://schemas.microsoft.com/office/drawing/2014/chart" uri="{C3380CC4-5D6E-409C-BE32-E72D297353CC}">
                <c16:uniqueId val="{00000004-E446-4FAD-B1FA-13FB3DDC1218}"/>
              </c:ext>
            </c:extLst>
          </c:dPt>
          <c:dPt>
            <c:idx val="5"/>
            <c:bubble3D val="0"/>
            <c:spPr>
              <a:solidFill>
                <a:srgbClr val="FF6600"/>
              </a:solidFill>
              <a:ln w="10818">
                <a:solidFill>
                  <a:srgbClr val="000000"/>
                </a:solidFill>
                <a:prstDash val="solid"/>
              </a:ln>
            </c:spPr>
            <c:extLst xmlns:c16r2="http://schemas.microsoft.com/office/drawing/2015/06/chart">
              <c:ext xmlns:c16="http://schemas.microsoft.com/office/drawing/2014/chart" uri="{C3380CC4-5D6E-409C-BE32-E72D297353CC}">
                <c16:uniqueId val="{00000005-E446-4FAD-B1FA-13FB3DDC1218}"/>
              </c:ext>
            </c:extLst>
          </c:dPt>
          <c:dPt>
            <c:idx val="6"/>
            <c:bubble3D val="0"/>
            <c:spPr>
              <a:solidFill>
                <a:srgbClr val="0066CC"/>
              </a:solidFill>
              <a:ln w="10818">
                <a:solidFill>
                  <a:srgbClr val="000000"/>
                </a:solidFill>
                <a:prstDash val="solid"/>
              </a:ln>
            </c:spPr>
            <c:extLst xmlns:c16r2="http://schemas.microsoft.com/office/drawing/2015/06/chart">
              <c:ext xmlns:c16="http://schemas.microsoft.com/office/drawing/2014/chart" uri="{C3380CC4-5D6E-409C-BE32-E72D297353CC}">
                <c16:uniqueId val="{00000006-E446-4FAD-B1FA-13FB3DDC1218}"/>
              </c:ext>
            </c:extLst>
          </c:dPt>
          <c:dPt>
            <c:idx val="7"/>
            <c:bubble3D val="0"/>
            <c:spPr>
              <a:solidFill>
                <a:srgbClr val="CC99FF"/>
              </a:solidFill>
              <a:ln w="10818">
                <a:solidFill>
                  <a:srgbClr val="000000"/>
                </a:solidFill>
                <a:prstDash val="solid"/>
              </a:ln>
            </c:spPr>
            <c:extLst xmlns:c16r2="http://schemas.microsoft.com/office/drawing/2015/06/chart">
              <c:ext xmlns:c16="http://schemas.microsoft.com/office/drawing/2014/chart" uri="{C3380CC4-5D6E-409C-BE32-E72D297353CC}">
                <c16:uniqueId val="{00000007-E446-4FAD-B1FA-13FB3DDC1218}"/>
              </c:ext>
            </c:extLst>
          </c:dPt>
          <c:dPt>
            <c:idx val="8"/>
            <c:bubble3D val="0"/>
            <c:spPr>
              <a:solidFill>
                <a:srgbClr val="000080"/>
              </a:solidFill>
              <a:ln w="10818">
                <a:solidFill>
                  <a:srgbClr val="000000"/>
                </a:solidFill>
                <a:prstDash val="solid"/>
              </a:ln>
            </c:spPr>
            <c:extLst xmlns:c16r2="http://schemas.microsoft.com/office/drawing/2015/06/chart">
              <c:ext xmlns:c16="http://schemas.microsoft.com/office/drawing/2014/chart" uri="{C3380CC4-5D6E-409C-BE32-E72D297353CC}">
                <c16:uniqueId val="{00000008-E446-4FAD-B1FA-13FB3DDC1218}"/>
              </c:ext>
            </c:extLst>
          </c:dPt>
          <c:dPt>
            <c:idx val="9"/>
            <c:bubble3D val="0"/>
            <c:spPr>
              <a:solidFill>
                <a:srgbClr val="FF00FF"/>
              </a:solidFill>
              <a:ln w="10818">
                <a:solidFill>
                  <a:srgbClr val="000000"/>
                </a:solidFill>
                <a:prstDash val="solid"/>
              </a:ln>
            </c:spPr>
            <c:extLst xmlns:c16r2="http://schemas.microsoft.com/office/drawing/2015/06/chart">
              <c:ext xmlns:c16="http://schemas.microsoft.com/office/drawing/2014/chart" uri="{C3380CC4-5D6E-409C-BE32-E72D297353CC}">
                <c16:uniqueId val="{00000009-E446-4FAD-B1FA-13FB3DDC1218}"/>
              </c:ext>
            </c:extLst>
          </c:dPt>
          <c:dPt>
            <c:idx val="10"/>
            <c:bubble3D val="0"/>
            <c:spPr>
              <a:solidFill>
                <a:srgbClr val="FFFF00"/>
              </a:solidFill>
              <a:ln w="10818">
                <a:solidFill>
                  <a:srgbClr val="000000"/>
                </a:solidFill>
                <a:prstDash val="solid"/>
              </a:ln>
            </c:spPr>
            <c:extLst xmlns:c16r2="http://schemas.microsoft.com/office/drawing/2015/06/chart">
              <c:ext xmlns:c16="http://schemas.microsoft.com/office/drawing/2014/chart" uri="{C3380CC4-5D6E-409C-BE32-E72D297353CC}">
                <c16:uniqueId val="{0000000A-E446-4FAD-B1FA-13FB3DDC1218}"/>
              </c:ext>
            </c:extLst>
          </c:dPt>
          <c:dPt>
            <c:idx val="11"/>
            <c:bubble3D val="0"/>
            <c:spPr>
              <a:solidFill>
                <a:srgbClr val="339966"/>
              </a:solidFill>
              <a:ln w="10818">
                <a:solidFill>
                  <a:srgbClr val="000000"/>
                </a:solidFill>
                <a:prstDash val="solid"/>
              </a:ln>
            </c:spPr>
            <c:extLst xmlns:c16r2="http://schemas.microsoft.com/office/drawing/2015/06/chart">
              <c:ext xmlns:c16="http://schemas.microsoft.com/office/drawing/2014/chart" uri="{C3380CC4-5D6E-409C-BE32-E72D297353CC}">
                <c16:uniqueId val="{0000000B-E446-4FAD-B1FA-13FB3DDC1218}"/>
              </c:ext>
            </c:extLst>
          </c:dPt>
          <c:dLbls>
            <c:dLbl>
              <c:idx val="0"/>
              <c:layout>
                <c:manualLayout>
                  <c:x val="1.7529575415714863E-3"/>
                  <c:y val="-8.8062479994878734E-2"/>
                </c:manualLayout>
              </c:layout>
              <c:spPr>
                <a:noFill/>
                <a:ln w="21637">
                  <a:noFill/>
                </a:ln>
              </c:spPr>
              <c:txPr>
                <a:bodyPr/>
                <a:lstStyle/>
                <a:p>
                  <a:pPr>
                    <a:defRPr sz="956" b="1" i="0" u="none" strike="noStrike" baseline="0">
                      <a:solidFill>
                        <a:srgbClr val="000000"/>
                      </a:solidFill>
                      <a:latin typeface="Calibri"/>
                      <a:ea typeface="Calibri"/>
                      <a:cs typeface="Calibri"/>
                    </a:defRPr>
                  </a:pPr>
                  <a:endParaRPr lang="pl-PL"/>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446-4FAD-B1FA-13FB3DDC1218}"/>
                </c:ext>
                <c:ext xmlns:c15="http://schemas.microsoft.com/office/drawing/2012/chart" uri="{CE6537A1-D6FC-4f65-9D91-7224C49458BB}"/>
              </c:extLst>
            </c:dLbl>
            <c:dLbl>
              <c:idx val="1"/>
              <c:layout>
                <c:manualLayout>
                  <c:x val="2.6879192775133277E-2"/>
                  <c:y val="2.9559951347544973E-2"/>
                </c:manualLayout>
              </c:layout>
              <c:spPr>
                <a:noFill/>
                <a:ln w="21637">
                  <a:noFill/>
                </a:ln>
              </c:spPr>
              <c:txPr>
                <a:bodyPr/>
                <a:lstStyle/>
                <a:p>
                  <a:pPr>
                    <a:defRPr sz="956" b="1" i="0" u="none" strike="noStrike" baseline="0">
                      <a:solidFill>
                        <a:srgbClr val="000000"/>
                      </a:solidFill>
                      <a:latin typeface="Calibri"/>
                      <a:ea typeface="Calibri"/>
                      <a:cs typeface="Calibri"/>
                    </a:defRPr>
                  </a:pPr>
                  <a:endParaRPr lang="pl-PL"/>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446-4FAD-B1FA-13FB3DDC1218}"/>
                </c:ext>
                <c:ext xmlns:c15="http://schemas.microsoft.com/office/drawing/2012/chart" uri="{CE6537A1-D6FC-4f65-9D91-7224C49458BB}"/>
              </c:extLst>
            </c:dLbl>
            <c:dLbl>
              <c:idx val="2"/>
              <c:layout>
                <c:manualLayout>
                  <c:x val="-1.5426434742658794E-3"/>
                  <c:y val="2.9187632033800648E-2"/>
                </c:manualLayout>
              </c:layout>
              <c:spPr>
                <a:noFill/>
                <a:ln w="21637">
                  <a:noFill/>
                </a:ln>
              </c:spPr>
              <c:txPr>
                <a:bodyPr/>
                <a:lstStyle/>
                <a:p>
                  <a:pPr>
                    <a:defRPr sz="956" b="1" i="0" u="none" strike="noStrike" baseline="0">
                      <a:solidFill>
                        <a:srgbClr val="000000"/>
                      </a:solidFill>
                      <a:latin typeface="Calibri"/>
                      <a:ea typeface="Calibri"/>
                      <a:cs typeface="Calibri"/>
                    </a:defRPr>
                  </a:pPr>
                  <a:endParaRPr lang="pl-PL"/>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446-4FAD-B1FA-13FB3DDC1218}"/>
                </c:ext>
                <c:ext xmlns:c15="http://schemas.microsoft.com/office/drawing/2012/chart" uri="{CE6537A1-D6FC-4f65-9D91-7224C49458BB}"/>
              </c:extLst>
            </c:dLbl>
            <c:dLbl>
              <c:idx val="3"/>
              <c:layout>
                <c:manualLayout>
                  <c:x val="-1.2624629376757407E-2"/>
                  <c:y val="-0.10188361820626082"/>
                </c:manualLayout>
              </c:layout>
              <c:spPr>
                <a:noFill/>
                <a:ln w="21637">
                  <a:noFill/>
                </a:ln>
              </c:spPr>
              <c:txPr>
                <a:bodyPr/>
                <a:lstStyle/>
                <a:p>
                  <a:pPr>
                    <a:defRPr sz="956" b="1" i="0" u="none" strike="noStrike" baseline="0">
                      <a:solidFill>
                        <a:srgbClr val="000000"/>
                      </a:solidFill>
                      <a:latin typeface="Calibri"/>
                      <a:ea typeface="Calibri"/>
                      <a:cs typeface="Calibri"/>
                    </a:defRPr>
                  </a:pPr>
                  <a:endParaRPr lang="pl-PL"/>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446-4FAD-B1FA-13FB3DDC1218}"/>
                </c:ext>
                <c:ext xmlns:c15="http://schemas.microsoft.com/office/drawing/2012/chart" uri="{CE6537A1-D6FC-4f65-9D91-7224C49458BB}"/>
              </c:extLst>
            </c:dLbl>
            <c:dLbl>
              <c:idx val="4"/>
              <c:layout>
                <c:manualLayout>
                  <c:x val="4.1288599054777799E-3"/>
                  <c:y val="-4.1683631009538487E-2"/>
                </c:manualLayout>
              </c:layout>
              <c:spPr>
                <a:noFill/>
                <a:ln w="21637">
                  <a:noFill/>
                </a:ln>
              </c:spPr>
              <c:txPr>
                <a:bodyPr/>
                <a:lstStyle/>
                <a:p>
                  <a:pPr>
                    <a:defRPr sz="956" b="1" i="0" u="none" strike="noStrike" baseline="0">
                      <a:solidFill>
                        <a:srgbClr val="000000"/>
                      </a:solidFill>
                      <a:latin typeface="Calibri"/>
                      <a:ea typeface="Calibri"/>
                      <a:cs typeface="Calibri"/>
                    </a:defRPr>
                  </a:pPr>
                  <a:endParaRPr lang="pl-PL"/>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446-4FAD-B1FA-13FB3DDC1218}"/>
                </c:ext>
                <c:ext xmlns:c15="http://schemas.microsoft.com/office/drawing/2012/chart" uri="{CE6537A1-D6FC-4f65-9D91-7224C49458BB}"/>
              </c:extLst>
            </c:dLbl>
            <c:dLbl>
              <c:idx val="5"/>
              <c:layout>
                <c:manualLayout>
                  <c:x val="4.2497649706266481E-2"/>
                  <c:y val="-1.8536329300300886E-2"/>
                </c:manualLayout>
              </c:layout>
              <c:spPr>
                <a:noFill/>
                <a:ln w="21637">
                  <a:noFill/>
                </a:ln>
              </c:spPr>
              <c:txPr>
                <a:bodyPr/>
                <a:lstStyle/>
                <a:p>
                  <a:pPr>
                    <a:defRPr sz="956" b="1" i="0" u="none" strike="noStrike" baseline="0">
                      <a:solidFill>
                        <a:srgbClr val="000000"/>
                      </a:solidFill>
                      <a:latin typeface="Calibri"/>
                      <a:ea typeface="Calibri"/>
                      <a:cs typeface="Calibri"/>
                    </a:defRPr>
                  </a:pPr>
                  <a:endParaRPr lang="pl-PL"/>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446-4FAD-B1FA-13FB3DDC1218}"/>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6-E446-4FAD-B1FA-13FB3DDC1218}"/>
                </c:ext>
                <c:ext xmlns:c15="http://schemas.microsoft.com/office/drawing/2012/chart" uri="{CE6537A1-D6FC-4f65-9D91-7224C49458BB}"/>
              </c:extLst>
            </c:dLbl>
            <c:dLbl>
              <c:idx val="7"/>
              <c:delete val="1"/>
              <c:extLst xmlns:c16r2="http://schemas.microsoft.com/office/drawing/2015/06/chart">
                <c:ext xmlns:c16="http://schemas.microsoft.com/office/drawing/2014/chart" uri="{C3380CC4-5D6E-409C-BE32-E72D297353CC}">
                  <c16:uniqueId val="{00000007-E446-4FAD-B1FA-13FB3DDC1218}"/>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8-E446-4FAD-B1FA-13FB3DDC1218}"/>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09-E446-4FAD-B1FA-13FB3DDC1218}"/>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A-E446-4FAD-B1FA-13FB3DDC1218}"/>
                </c:ext>
                <c:ext xmlns:c15="http://schemas.microsoft.com/office/drawing/2012/chart" uri="{CE6537A1-D6FC-4f65-9D91-7224C49458BB}"/>
              </c:extLst>
            </c:dLbl>
            <c:dLbl>
              <c:idx val="11"/>
              <c:delete val="1"/>
              <c:extLst xmlns:c16r2="http://schemas.microsoft.com/office/drawing/2015/06/chart">
                <c:ext xmlns:c16="http://schemas.microsoft.com/office/drawing/2014/chart" uri="{C3380CC4-5D6E-409C-BE32-E72D297353CC}">
                  <c16:uniqueId val="{0000000B-E446-4FAD-B1FA-13FB3DDC1218}"/>
                </c:ext>
                <c:ext xmlns:c15="http://schemas.microsoft.com/office/drawing/2012/chart" uri="{CE6537A1-D6FC-4f65-9D91-7224C49458BB}"/>
              </c:extLst>
            </c:dLbl>
            <c:spPr>
              <a:noFill/>
              <a:ln w="21637">
                <a:noFill/>
              </a:ln>
            </c:spPr>
            <c:txPr>
              <a:bodyPr wrap="square" lIns="38100" tIns="19050" rIns="38100" bIns="19050" anchor="ctr">
                <a:spAutoFit/>
              </a:bodyPr>
              <a:lstStyle/>
              <a:p>
                <a:pPr>
                  <a:defRPr sz="956" b="1" i="0" u="none" strike="noStrike" baseline="0">
                    <a:solidFill>
                      <a:srgbClr val="000000"/>
                    </a:solidFill>
                    <a:latin typeface="Calibri"/>
                    <a:ea typeface="Calibri"/>
                    <a:cs typeface="Calibri"/>
                  </a:defRPr>
                </a:pPr>
                <a:endParaRPr lang="pl-PL"/>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Sheet1!$B$1:$M$1</c:f>
              <c:strCache>
                <c:ptCount val="6"/>
                <c:pt idx="0">
                  <c:v>Choszczno</c:v>
                </c:pt>
                <c:pt idx="1">
                  <c:v>Pełczyce</c:v>
                </c:pt>
                <c:pt idx="2">
                  <c:v>Recz</c:v>
                </c:pt>
                <c:pt idx="3">
                  <c:v>Drawno</c:v>
                </c:pt>
                <c:pt idx="4">
                  <c:v>Krzęcin</c:v>
                </c:pt>
                <c:pt idx="5">
                  <c:v>Bierzwnik</c:v>
                </c:pt>
              </c:strCache>
            </c:strRef>
          </c:cat>
          <c:val>
            <c:numRef>
              <c:f>Sheet1!$B$2:$M$2</c:f>
              <c:numCache>
                <c:formatCode>General</c:formatCode>
                <c:ptCount val="12"/>
                <c:pt idx="0">
                  <c:v>33</c:v>
                </c:pt>
                <c:pt idx="1">
                  <c:v>5</c:v>
                </c:pt>
                <c:pt idx="2">
                  <c:v>9</c:v>
                </c:pt>
                <c:pt idx="3">
                  <c:v>8</c:v>
                </c:pt>
                <c:pt idx="4">
                  <c:v>6</c:v>
                </c:pt>
                <c:pt idx="5">
                  <c:v>5</c:v>
                </c:pt>
              </c:numCache>
            </c:numRef>
          </c:val>
          <c:extLst xmlns:c16r2="http://schemas.microsoft.com/office/drawing/2015/06/chart">
            <c:ext xmlns:c16="http://schemas.microsoft.com/office/drawing/2014/chart" uri="{C3380CC4-5D6E-409C-BE32-E72D297353CC}">
              <c16:uniqueId val="{0000000C-E446-4FAD-B1FA-13FB3DDC1218}"/>
            </c:ext>
          </c:extLst>
        </c:ser>
        <c:dLbls>
          <c:showLegendKey val="0"/>
          <c:showVal val="0"/>
          <c:showCatName val="0"/>
          <c:showSerName val="0"/>
          <c:showPercent val="0"/>
          <c:showBubbleSize val="0"/>
          <c:showLeaderLines val="1"/>
        </c:dLbls>
      </c:pie3DChart>
      <c:spPr>
        <a:solidFill>
          <a:srgbClr val="FFFFFF"/>
        </a:solidFill>
        <a:ln w="10818">
          <a:solidFill>
            <a:srgbClr val="FFFFFF"/>
          </a:solidFill>
          <a:prstDash val="solid"/>
        </a:ln>
      </c:spPr>
    </c:plotArea>
    <c:legend>
      <c:legendPos val="b"/>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9.0216107833419545E-2"/>
          <c:y val="0.56348167980552699"/>
          <c:w val="0.87600022255789078"/>
          <c:h val="0.16842767310220874"/>
        </c:manualLayout>
      </c:layout>
      <c:overlay val="0"/>
      <c:spPr>
        <a:solidFill>
          <a:srgbClr val="FFFFFF"/>
        </a:solidFill>
        <a:ln w="2705">
          <a:noFill/>
          <a:prstDash val="solid"/>
        </a:ln>
      </c:spPr>
      <c:txPr>
        <a:bodyPr/>
        <a:lstStyle/>
        <a:p>
          <a:pPr>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pl-PL"/>
        </a:p>
      </c:txPr>
    </c:legend>
    <c:plotVisOnly val="1"/>
    <c:dispBlanksAs val="zero"/>
    <c:showDLblsOverMax val="0"/>
  </c:chart>
  <c:spPr>
    <a:noFill/>
    <a:ln>
      <a:noFill/>
    </a:ln>
  </c:spPr>
  <c:txPr>
    <a:bodyPr/>
    <a:lstStyle/>
    <a:p>
      <a:pPr>
        <a:defRPr sz="1451" b="1" i="0" u="none" strike="noStrike" baseline="0">
          <a:solidFill>
            <a:srgbClr val="000000"/>
          </a:solidFill>
          <a:latin typeface="Calibri"/>
          <a:ea typeface="Calibri"/>
          <a:cs typeface="Calibri"/>
        </a:defRPr>
      </a:pPr>
      <a:endParaRPr lang="pl-PL"/>
    </a:p>
  </c:txPr>
  <c:externalData r:id="rId2">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32</Pages>
  <Words>6106</Words>
  <Characters>36641</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EURES</dc:creator>
  <cp:keywords/>
  <dc:description/>
  <cp:lastModifiedBy>EURES</cp:lastModifiedBy>
  <cp:revision>6</cp:revision>
  <dcterms:created xsi:type="dcterms:W3CDTF">2018-10-25T10:46:00Z</dcterms:created>
  <dcterms:modified xsi:type="dcterms:W3CDTF">2018-10-25T10:59:00Z</dcterms:modified>
</cp:coreProperties>
</file>